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6475423C"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sidR="004C522B">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0760998E" w:rsidR="00A46919" w:rsidRDefault="00F00B16"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FREE MOVERS</w:t>
      </w:r>
    </w:p>
    <w:p w14:paraId="4ACB7D99" w14:textId="0957AB2A" w:rsidR="00C96B63" w:rsidRDefault="00F40567" w:rsidP="00F40567">
      <w:pPr>
        <w:spacing w:after="120" w:line="240" w:lineRule="auto"/>
        <w:ind w:right="28"/>
        <w:jc w:val="both"/>
        <w:rPr>
          <w:rStyle w:val="Kpr"/>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Kpr"/>
            <w:bCs/>
            <w:lang w:val="en-GB"/>
          </w:rPr>
          <w:t xml:space="preserve">Guidelines on how to </w:t>
        </w:r>
        <w:r>
          <w:rPr>
            <w:rStyle w:val="Kpr"/>
            <w:bCs/>
            <w:lang w:val="en-GB"/>
          </w:rPr>
          <w:t>use the Learning Agreement for S</w:t>
        </w:r>
        <w:r w:rsidRPr="00772234">
          <w:rPr>
            <w:rStyle w:val="Kpr"/>
            <w:bCs/>
            <w:lang w:val="en-GB"/>
          </w:rPr>
          <w:t>tudies</w:t>
        </w:r>
      </w:hyperlink>
      <w:r>
        <w:rPr>
          <w:rStyle w:val="Kpr"/>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oKlavuzu"/>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62023F" w14:paraId="59B67FEF" w14:textId="77777777" w:rsidTr="139660D8">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62023F" w14:paraId="60061E4C" w14:textId="77777777" w:rsidTr="139660D8">
        <w:tc>
          <w:tcPr>
            <w:tcW w:w="1547" w:type="dxa"/>
            <w:vMerge/>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14D4027B" w:rsidR="00E4761F" w:rsidRDefault="00F00B16" w:rsidP="005F66E7">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b/>
                <w:bCs/>
                <w:color w:val="000000" w:themeColor="text1"/>
                <w:sz w:val="20"/>
                <w:szCs w:val="20"/>
                <w:highlight w:val="yellow"/>
                <w:lang w:val="en-GB" w:eastAsia="en-GB"/>
              </w:rPr>
              <w:t>To be filled in by the student</w:t>
            </w:r>
          </w:p>
        </w:tc>
        <w:tc>
          <w:tcPr>
            <w:tcW w:w="1417" w:type="dxa"/>
          </w:tcPr>
          <w:p w14:paraId="3DEEC669" w14:textId="44EBD4D7" w:rsidR="00E4761F" w:rsidRDefault="00F00B16" w:rsidP="005F66E7">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b/>
                <w:bCs/>
                <w:color w:val="000000" w:themeColor="text1"/>
                <w:sz w:val="20"/>
                <w:szCs w:val="20"/>
                <w:highlight w:val="yellow"/>
                <w:lang w:val="en-GB" w:eastAsia="en-GB"/>
              </w:rPr>
              <w:t>To be filled in by the student</w:t>
            </w:r>
          </w:p>
        </w:tc>
        <w:tc>
          <w:tcPr>
            <w:tcW w:w="1783" w:type="dxa"/>
            <w:gridSpan w:val="2"/>
          </w:tcPr>
          <w:p w14:paraId="3656B9AB" w14:textId="6858AC96" w:rsidR="00E4761F" w:rsidRDefault="00F00B16" w:rsidP="005F66E7">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b/>
                <w:bCs/>
                <w:color w:val="000000" w:themeColor="text1"/>
                <w:sz w:val="20"/>
                <w:szCs w:val="20"/>
                <w:highlight w:val="yellow"/>
                <w:lang w:val="en-GB" w:eastAsia="en-GB"/>
              </w:rPr>
              <w:t>To be filled in by the student</w:t>
            </w:r>
          </w:p>
        </w:tc>
        <w:tc>
          <w:tcPr>
            <w:tcW w:w="2288" w:type="dxa"/>
            <w:gridSpan w:val="2"/>
          </w:tcPr>
          <w:p w14:paraId="45FB0818" w14:textId="74EBDA51" w:rsidR="00E4761F" w:rsidRDefault="00F00B16" w:rsidP="005F66E7">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b/>
                <w:bCs/>
                <w:color w:val="000000" w:themeColor="text1"/>
                <w:sz w:val="20"/>
                <w:szCs w:val="20"/>
                <w:highlight w:val="yellow"/>
                <w:lang w:val="en-GB" w:eastAsia="en-GB"/>
              </w:rPr>
              <w:t>To be filled in by the student</w:t>
            </w:r>
          </w:p>
        </w:tc>
        <w:tc>
          <w:tcPr>
            <w:tcW w:w="2591" w:type="dxa"/>
          </w:tcPr>
          <w:p w14:paraId="049F31CB" w14:textId="242AF306" w:rsidR="00E4761F" w:rsidRDefault="00F00B16" w:rsidP="005F66E7">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b/>
                <w:bCs/>
                <w:color w:val="000000" w:themeColor="text1"/>
                <w:sz w:val="20"/>
                <w:szCs w:val="20"/>
                <w:highlight w:val="yellow"/>
                <w:lang w:val="en-GB" w:eastAsia="en-GB"/>
              </w:rPr>
              <w:t>To be filled in by the student</w:t>
            </w:r>
          </w:p>
        </w:tc>
      </w:tr>
      <w:tr w:rsidR="0062023F" w14:paraId="7F2FD049" w14:textId="77777777" w:rsidTr="139660D8">
        <w:tc>
          <w:tcPr>
            <w:tcW w:w="1547" w:type="dxa"/>
            <w:vMerge/>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2E8883B1"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62023F" w14:paraId="62486C05" w14:textId="77777777" w:rsidTr="139660D8">
        <w:tc>
          <w:tcPr>
            <w:tcW w:w="1547" w:type="dxa"/>
            <w:vMerge/>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4C6B59CC" w:rsidR="00E4761F" w:rsidRDefault="00F00B16" w:rsidP="00E4761F">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b/>
                <w:bCs/>
                <w:color w:val="000000" w:themeColor="text1"/>
                <w:sz w:val="20"/>
                <w:szCs w:val="20"/>
                <w:highlight w:val="yellow"/>
                <w:lang w:val="en-GB" w:eastAsia="en-GB"/>
              </w:rPr>
              <w:t>To be filled in by the student</w:t>
            </w:r>
          </w:p>
        </w:tc>
        <w:tc>
          <w:tcPr>
            <w:tcW w:w="2288" w:type="dxa"/>
            <w:gridSpan w:val="2"/>
          </w:tcPr>
          <w:p w14:paraId="4DDBEF00" w14:textId="305DA102" w:rsidR="00E4761F" w:rsidRDefault="00F00B16" w:rsidP="139660D8">
            <w:pPr>
              <w:spacing w:after="120" w:line="240" w:lineRule="auto"/>
              <w:ind w:right="28"/>
              <w:jc w:val="center"/>
              <w:rPr>
                <w:rFonts w:ascii="Verdana" w:eastAsia="Times New Roman" w:hAnsi="Verdana" w:cs="Arial"/>
                <w:b/>
                <w:bCs/>
                <w:color w:val="002060"/>
                <w:sz w:val="28"/>
                <w:szCs w:val="28"/>
                <w:highlight w:val="yellow"/>
                <w:lang w:val="en-GB"/>
              </w:rPr>
            </w:pPr>
            <w:r>
              <w:rPr>
                <w:rFonts w:ascii="Calibri" w:eastAsia="Times New Roman" w:hAnsi="Calibri" w:cs="Times New Roman"/>
                <w:b/>
                <w:bCs/>
                <w:color w:val="000000" w:themeColor="text1"/>
                <w:sz w:val="20"/>
                <w:szCs w:val="20"/>
                <w:highlight w:val="yellow"/>
                <w:lang w:val="en-GB" w:eastAsia="en-GB"/>
              </w:rPr>
              <w:t>To be filled in by the student</w:t>
            </w:r>
          </w:p>
        </w:tc>
        <w:tc>
          <w:tcPr>
            <w:tcW w:w="2591" w:type="dxa"/>
          </w:tcPr>
          <w:p w14:paraId="3461D779" w14:textId="619569C9" w:rsidR="00E4761F" w:rsidRDefault="00F00B16" w:rsidP="139660D8">
            <w:pPr>
              <w:spacing w:after="120" w:line="240" w:lineRule="auto"/>
              <w:ind w:right="28"/>
              <w:jc w:val="center"/>
              <w:rPr>
                <w:rFonts w:ascii="Verdana" w:eastAsia="Times New Roman" w:hAnsi="Verdana" w:cs="Arial"/>
                <w:b/>
                <w:bCs/>
                <w:color w:val="002060"/>
                <w:sz w:val="28"/>
                <w:szCs w:val="28"/>
                <w:highlight w:val="yellow"/>
                <w:lang w:val="en-GB"/>
              </w:rPr>
            </w:pPr>
            <w:r>
              <w:rPr>
                <w:rFonts w:ascii="Calibri" w:eastAsia="Times New Roman" w:hAnsi="Calibri" w:cs="Times New Roman"/>
                <w:b/>
                <w:bCs/>
                <w:color w:val="000000" w:themeColor="text1"/>
                <w:sz w:val="20"/>
                <w:szCs w:val="20"/>
                <w:highlight w:val="yellow"/>
                <w:lang w:val="en-GB" w:eastAsia="en-GB"/>
              </w:rPr>
              <w:t>To be filled in by the student</w:t>
            </w:r>
          </w:p>
        </w:tc>
      </w:tr>
      <w:tr w:rsidR="0062023F" w14:paraId="7EE722A8" w14:textId="77777777" w:rsidTr="139660D8">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21E38F6B"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w:t>
            </w:r>
          </w:p>
        </w:tc>
        <w:tc>
          <w:tcPr>
            <w:tcW w:w="1471" w:type="dxa"/>
            <w:shd w:val="clear" w:color="auto" w:fill="D0CECE" w:themeFill="background2" w:themeFillShade="E6"/>
            <w:vAlign w:val="bottom"/>
          </w:tcPr>
          <w:p w14:paraId="1958011A" w14:textId="6BDEA005" w:rsidR="00E4761F" w:rsidRPr="002A00C3" w:rsidRDefault="006B1F94"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Department</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62023F" w14:paraId="0FB78278" w14:textId="77777777" w:rsidTr="139660D8">
        <w:tc>
          <w:tcPr>
            <w:tcW w:w="1547" w:type="dxa"/>
            <w:vMerge/>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3870DAC" w:rsidR="00E4761F" w:rsidRDefault="00F00B16" w:rsidP="00E4761F">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b/>
                <w:bCs/>
                <w:color w:val="000000" w:themeColor="text1"/>
                <w:sz w:val="20"/>
                <w:szCs w:val="20"/>
                <w:highlight w:val="yellow"/>
                <w:lang w:val="en-GB" w:eastAsia="en-GB"/>
              </w:rPr>
              <w:t>To be filled in by the student</w:t>
            </w:r>
          </w:p>
        </w:tc>
        <w:tc>
          <w:tcPr>
            <w:tcW w:w="1729" w:type="dxa"/>
            <w:gridSpan w:val="2"/>
          </w:tcPr>
          <w:p w14:paraId="34CE0A41" w14:textId="2F6A240B" w:rsidR="00E4761F" w:rsidRDefault="00F00B16" w:rsidP="00E4761F">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b/>
                <w:bCs/>
                <w:color w:val="000000" w:themeColor="text1"/>
                <w:sz w:val="20"/>
                <w:szCs w:val="20"/>
                <w:highlight w:val="yellow"/>
                <w:lang w:val="en-GB" w:eastAsia="en-GB"/>
              </w:rPr>
              <w:t>To be filled in by the student</w:t>
            </w:r>
          </w:p>
        </w:tc>
        <w:tc>
          <w:tcPr>
            <w:tcW w:w="1471" w:type="dxa"/>
          </w:tcPr>
          <w:p w14:paraId="62EBF3C5" w14:textId="789E6E5E" w:rsidR="00E4761F" w:rsidRDefault="006B1F94" w:rsidP="0062023F">
            <w:pPr>
              <w:spacing w:after="120" w:line="240" w:lineRule="auto"/>
              <w:ind w:right="28"/>
              <w:rPr>
                <w:rFonts w:ascii="Verdana" w:eastAsia="Times New Roman" w:hAnsi="Verdana" w:cs="Arial"/>
                <w:b/>
                <w:color w:val="002060"/>
                <w:sz w:val="28"/>
                <w:szCs w:val="36"/>
                <w:lang w:val="en-GB"/>
              </w:rPr>
            </w:pPr>
            <w:r>
              <w:rPr>
                <w:rFonts w:ascii="Calibri" w:eastAsia="Times New Roman" w:hAnsi="Calibri" w:cs="Times New Roman"/>
                <w:b/>
                <w:bCs/>
                <w:color w:val="000000" w:themeColor="text1"/>
                <w:sz w:val="20"/>
                <w:szCs w:val="20"/>
                <w:highlight w:val="yellow"/>
                <w:lang w:val="en-GB" w:eastAsia="en-GB"/>
              </w:rPr>
              <w:t>To be filled in by the student</w:t>
            </w:r>
          </w:p>
        </w:tc>
        <w:tc>
          <w:tcPr>
            <w:tcW w:w="1619" w:type="dxa"/>
          </w:tcPr>
          <w:p w14:paraId="6D98A12B" w14:textId="245F6DFF" w:rsidR="00E4761F" w:rsidRDefault="00F00B16" w:rsidP="0062023F">
            <w:pPr>
              <w:spacing w:after="120" w:line="240" w:lineRule="auto"/>
              <w:ind w:right="28"/>
              <w:rPr>
                <w:rFonts w:ascii="Verdana" w:eastAsia="Times New Roman" w:hAnsi="Verdana" w:cs="Arial"/>
                <w:b/>
                <w:color w:val="002060"/>
                <w:sz w:val="28"/>
                <w:szCs w:val="36"/>
                <w:lang w:val="en-GB"/>
              </w:rPr>
            </w:pPr>
            <w:r>
              <w:rPr>
                <w:rFonts w:ascii="Calibri" w:eastAsia="Times New Roman" w:hAnsi="Calibri" w:cs="Times New Roman"/>
                <w:b/>
                <w:bCs/>
                <w:color w:val="000000" w:themeColor="text1"/>
                <w:sz w:val="20"/>
                <w:szCs w:val="20"/>
                <w:highlight w:val="yellow"/>
                <w:lang w:val="en-GB" w:eastAsia="en-GB"/>
              </w:rPr>
              <w:t>To be filled in by the student</w:t>
            </w:r>
          </w:p>
        </w:tc>
        <w:tc>
          <w:tcPr>
            <w:tcW w:w="3260" w:type="dxa"/>
            <w:gridSpan w:val="2"/>
          </w:tcPr>
          <w:p w14:paraId="2946DB82" w14:textId="400319E5" w:rsidR="00E4761F" w:rsidRDefault="00F00B16" w:rsidP="00E4761F">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b/>
                <w:bCs/>
                <w:color w:val="000000" w:themeColor="text1"/>
                <w:sz w:val="20"/>
                <w:szCs w:val="20"/>
                <w:highlight w:val="yellow"/>
                <w:lang w:val="en-GB" w:eastAsia="en-GB"/>
              </w:rPr>
              <w:t>To be filled in by the student</w:t>
            </w:r>
          </w:p>
        </w:tc>
      </w:tr>
      <w:tr w:rsidR="006B1F94" w14:paraId="619D62D1" w14:textId="77777777" w:rsidTr="139660D8">
        <w:tc>
          <w:tcPr>
            <w:tcW w:w="1547" w:type="dxa"/>
            <w:vMerge w:val="restart"/>
            <w:shd w:val="clear" w:color="auto" w:fill="D5DCE4" w:themeFill="text2" w:themeFillTint="33"/>
            <w:vAlign w:val="bottom"/>
          </w:tcPr>
          <w:p w14:paraId="312B768B" w14:textId="77777777" w:rsidR="006B1F94" w:rsidRPr="002A00C3" w:rsidRDefault="006B1F94" w:rsidP="006B1F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6B1F94" w:rsidRPr="002A00C3" w:rsidRDefault="006B1F94" w:rsidP="006B1F9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6B1F94" w:rsidRPr="002A00C3" w:rsidRDefault="006B1F94" w:rsidP="006B1F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1E683490" w:rsidR="006B1F94" w:rsidRPr="002A00C3" w:rsidRDefault="006B1F94" w:rsidP="006B1F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w:t>
            </w:r>
          </w:p>
        </w:tc>
        <w:tc>
          <w:tcPr>
            <w:tcW w:w="1471" w:type="dxa"/>
            <w:shd w:val="clear" w:color="auto" w:fill="D0CECE" w:themeFill="background2" w:themeFillShade="E6"/>
            <w:vAlign w:val="bottom"/>
          </w:tcPr>
          <w:p w14:paraId="48523381" w14:textId="2B03EC06" w:rsidR="006B1F94" w:rsidRPr="002A00C3" w:rsidRDefault="006B1F94" w:rsidP="006B1F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Department</w:t>
            </w:r>
          </w:p>
        </w:tc>
        <w:tc>
          <w:tcPr>
            <w:tcW w:w="1619" w:type="dxa"/>
            <w:shd w:val="clear" w:color="auto" w:fill="D0CECE" w:themeFill="background2" w:themeFillShade="E6"/>
            <w:vAlign w:val="bottom"/>
          </w:tcPr>
          <w:p w14:paraId="0CADC36C" w14:textId="77777777" w:rsidR="006B1F94" w:rsidRPr="002A00C3" w:rsidRDefault="006B1F94" w:rsidP="006B1F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6B1F94" w:rsidRPr="002A00C3" w:rsidRDefault="006B1F94" w:rsidP="006B1F9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6B1F94" w14:paraId="5997CC1D" w14:textId="77777777" w:rsidTr="139660D8">
        <w:tc>
          <w:tcPr>
            <w:tcW w:w="1547" w:type="dxa"/>
            <w:vMerge/>
            <w:vAlign w:val="bottom"/>
          </w:tcPr>
          <w:p w14:paraId="110FFD37" w14:textId="77777777" w:rsidR="006B1F94" w:rsidRPr="002A00C3" w:rsidRDefault="006B1F94" w:rsidP="006B1F94">
            <w:pPr>
              <w:spacing w:after="0" w:line="240" w:lineRule="auto"/>
              <w:rPr>
                <w:rFonts w:ascii="Calibri" w:eastAsia="Times New Roman" w:hAnsi="Calibri" w:cs="Times New Roman"/>
                <w:color w:val="000000"/>
                <w:lang w:val="en-GB" w:eastAsia="en-GB"/>
              </w:rPr>
            </w:pPr>
          </w:p>
        </w:tc>
        <w:tc>
          <w:tcPr>
            <w:tcW w:w="1573" w:type="dxa"/>
          </w:tcPr>
          <w:p w14:paraId="6B699379" w14:textId="26AB29D9" w:rsidR="006B1F94" w:rsidRDefault="006B1F94" w:rsidP="006B1F94">
            <w:pPr>
              <w:spacing w:after="120" w:line="240" w:lineRule="auto"/>
              <w:ind w:right="28"/>
              <w:jc w:val="center"/>
              <w:rPr>
                <w:rFonts w:ascii="Verdana" w:eastAsia="Times New Roman" w:hAnsi="Verdana" w:cs="Arial"/>
                <w:b/>
                <w:color w:val="002060"/>
                <w:sz w:val="28"/>
                <w:szCs w:val="36"/>
                <w:lang w:val="en-GB"/>
              </w:rPr>
            </w:pPr>
            <w:proofErr w:type="spellStart"/>
            <w:r w:rsidRPr="0062023F">
              <w:rPr>
                <w:rFonts w:ascii="Calibri" w:eastAsia="Times New Roman" w:hAnsi="Calibri" w:cs="Times New Roman"/>
                <w:b/>
                <w:bCs/>
                <w:color w:val="000000"/>
                <w:sz w:val="20"/>
                <w:szCs w:val="20"/>
                <w:lang w:val="en-GB" w:eastAsia="en-GB"/>
              </w:rPr>
              <w:t>Eskişehir</w:t>
            </w:r>
            <w:proofErr w:type="spellEnd"/>
            <w:r w:rsidRPr="0062023F">
              <w:rPr>
                <w:rFonts w:ascii="Calibri" w:eastAsia="Times New Roman" w:hAnsi="Calibri" w:cs="Times New Roman"/>
                <w:b/>
                <w:bCs/>
                <w:color w:val="000000"/>
                <w:sz w:val="20"/>
                <w:szCs w:val="20"/>
                <w:lang w:val="en-GB" w:eastAsia="en-GB"/>
              </w:rPr>
              <w:t xml:space="preserve"> Technical </w:t>
            </w:r>
            <w:proofErr w:type="spellStart"/>
            <w:r w:rsidRPr="0062023F">
              <w:rPr>
                <w:rFonts w:ascii="Calibri" w:eastAsia="Times New Roman" w:hAnsi="Calibri" w:cs="Times New Roman"/>
                <w:b/>
                <w:bCs/>
                <w:color w:val="000000"/>
                <w:sz w:val="20"/>
                <w:szCs w:val="20"/>
                <w:lang w:val="en-GB" w:eastAsia="en-GB"/>
              </w:rPr>
              <w:t>Unversity</w:t>
            </w:r>
            <w:proofErr w:type="spellEnd"/>
          </w:p>
        </w:tc>
        <w:tc>
          <w:tcPr>
            <w:tcW w:w="1729" w:type="dxa"/>
            <w:gridSpan w:val="2"/>
          </w:tcPr>
          <w:p w14:paraId="3FE9F23F" w14:textId="394CB872" w:rsidR="006B1F94" w:rsidRDefault="006B1F94" w:rsidP="006B1F94">
            <w:pPr>
              <w:spacing w:after="120" w:line="240" w:lineRule="auto"/>
              <w:ind w:right="28"/>
              <w:jc w:val="center"/>
              <w:rPr>
                <w:rFonts w:ascii="Verdana" w:eastAsia="Times New Roman" w:hAnsi="Verdana" w:cs="Arial"/>
                <w:b/>
                <w:bCs/>
                <w:color w:val="002060"/>
                <w:sz w:val="28"/>
                <w:szCs w:val="28"/>
                <w:highlight w:val="yellow"/>
                <w:lang w:val="en-GB"/>
              </w:rPr>
            </w:pPr>
            <w:r>
              <w:rPr>
                <w:rFonts w:ascii="Calibri" w:eastAsia="Times New Roman" w:hAnsi="Calibri" w:cs="Times New Roman"/>
                <w:b/>
                <w:bCs/>
                <w:color w:val="000000" w:themeColor="text1"/>
                <w:sz w:val="20"/>
                <w:szCs w:val="20"/>
                <w:highlight w:val="yellow"/>
                <w:lang w:val="en-GB" w:eastAsia="en-GB"/>
              </w:rPr>
              <w:t>To be filled in by the student</w:t>
            </w:r>
          </w:p>
        </w:tc>
        <w:tc>
          <w:tcPr>
            <w:tcW w:w="1471" w:type="dxa"/>
          </w:tcPr>
          <w:p w14:paraId="1F72F646" w14:textId="4E5CC79B" w:rsidR="006B1F94" w:rsidRDefault="006B1F94" w:rsidP="006B1F94">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b/>
                <w:bCs/>
                <w:color w:val="000000" w:themeColor="text1"/>
                <w:sz w:val="20"/>
                <w:szCs w:val="20"/>
                <w:highlight w:val="yellow"/>
                <w:lang w:val="en-GB" w:eastAsia="en-GB"/>
              </w:rPr>
              <w:t>To be filled in by the student</w:t>
            </w:r>
          </w:p>
        </w:tc>
        <w:tc>
          <w:tcPr>
            <w:tcW w:w="1619" w:type="dxa"/>
          </w:tcPr>
          <w:p w14:paraId="08CE6F91" w14:textId="7F683E5D" w:rsidR="006B1F94" w:rsidRDefault="006B1F94" w:rsidP="006B1F94">
            <w:pPr>
              <w:spacing w:after="120" w:line="240" w:lineRule="auto"/>
              <w:ind w:right="28"/>
              <w:jc w:val="center"/>
              <w:rPr>
                <w:rFonts w:ascii="Verdana" w:eastAsia="Times New Roman" w:hAnsi="Verdana" w:cs="Arial"/>
                <w:b/>
                <w:color w:val="002060"/>
                <w:sz w:val="28"/>
                <w:szCs w:val="36"/>
                <w:lang w:val="en-GB"/>
              </w:rPr>
            </w:pPr>
            <w:r w:rsidRPr="0062023F">
              <w:rPr>
                <w:rFonts w:ascii="Calibri" w:eastAsia="Times New Roman" w:hAnsi="Calibri" w:cs="Times New Roman"/>
                <w:b/>
                <w:bCs/>
                <w:color w:val="000000"/>
                <w:sz w:val="20"/>
                <w:szCs w:val="20"/>
                <w:lang w:val="en-GB" w:eastAsia="en-GB"/>
              </w:rPr>
              <w:t>Turkey</w:t>
            </w:r>
          </w:p>
        </w:tc>
        <w:tc>
          <w:tcPr>
            <w:tcW w:w="3260" w:type="dxa"/>
            <w:gridSpan w:val="2"/>
          </w:tcPr>
          <w:p w14:paraId="61CDCEAD" w14:textId="00E73163" w:rsidR="006B1F94" w:rsidRDefault="006B1F94" w:rsidP="006B1F94">
            <w:pPr>
              <w:spacing w:after="120" w:line="240" w:lineRule="auto"/>
              <w:ind w:right="28"/>
              <w:jc w:val="center"/>
              <w:rPr>
                <w:rFonts w:ascii="Verdana" w:eastAsia="Times New Roman" w:hAnsi="Verdana" w:cs="Arial"/>
                <w:b/>
                <w:bCs/>
                <w:color w:val="002060"/>
                <w:sz w:val="28"/>
                <w:szCs w:val="28"/>
                <w:lang w:val="en-GB"/>
              </w:rPr>
            </w:pPr>
            <w:r w:rsidRPr="139660D8">
              <w:rPr>
                <w:rFonts w:ascii="Calibri" w:eastAsia="Times New Roman" w:hAnsi="Calibri" w:cs="Times New Roman"/>
                <w:b/>
                <w:bCs/>
                <w:color w:val="000000" w:themeColor="text1"/>
                <w:sz w:val="20"/>
                <w:szCs w:val="20"/>
                <w:lang w:val="en-GB" w:eastAsia="en-GB"/>
              </w:rPr>
              <w:t xml:space="preserve">Prof. Dr. Zehra </w:t>
            </w:r>
            <w:proofErr w:type="spellStart"/>
            <w:r w:rsidRPr="139660D8">
              <w:rPr>
                <w:rFonts w:ascii="Calibri" w:eastAsia="Times New Roman" w:hAnsi="Calibri" w:cs="Times New Roman"/>
                <w:b/>
                <w:bCs/>
                <w:color w:val="000000" w:themeColor="text1"/>
                <w:sz w:val="20"/>
                <w:szCs w:val="20"/>
                <w:lang w:val="en-GB" w:eastAsia="en-GB"/>
              </w:rPr>
              <w:t>Kamışlı</w:t>
            </w:r>
            <w:proofErr w:type="spellEnd"/>
            <w:r w:rsidRPr="139660D8">
              <w:rPr>
                <w:rFonts w:ascii="Calibri" w:eastAsia="Times New Roman" w:hAnsi="Calibri" w:cs="Times New Roman"/>
                <w:b/>
                <w:bCs/>
                <w:color w:val="000000" w:themeColor="text1"/>
                <w:sz w:val="20"/>
                <w:szCs w:val="20"/>
                <w:lang w:val="en-GB" w:eastAsia="en-GB"/>
              </w:rPr>
              <w:t xml:space="preserve"> Öztürk,</w:t>
            </w:r>
            <w:r>
              <w:br/>
            </w:r>
            <w:proofErr w:type="spellStart"/>
            <w:r w:rsidRPr="139660D8">
              <w:rPr>
                <w:rFonts w:ascii="Calibri" w:eastAsia="Times New Roman" w:hAnsi="Calibri" w:cs="Times New Roman"/>
                <w:b/>
                <w:bCs/>
                <w:color w:val="000000" w:themeColor="text1"/>
                <w:sz w:val="20"/>
                <w:szCs w:val="20"/>
                <w:lang w:val="en-GB" w:eastAsia="en-GB"/>
              </w:rPr>
              <w:t>Eramus</w:t>
            </w:r>
            <w:proofErr w:type="spellEnd"/>
            <w:r w:rsidRPr="139660D8">
              <w:rPr>
                <w:rFonts w:ascii="Calibri" w:eastAsia="Times New Roman" w:hAnsi="Calibri" w:cs="Times New Roman"/>
                <w:b/>
                <w:bCs/>
                <w:color w:val="000000" w:themeColor="text1"/>
                <w:sz w:val="20"/>
                <w:szCs w:val="20"/>
                <w:lang w:val="en-GB" w:eastAsia="en-GB"/>
              </w:rPr>
              <w:t xml:space="preserve"> Institutional Coordinator,</w:t>
            </w:r>
            <w:r>
              <w:br/>
            </w:r>
            <w:r w:rsidRPr="139660D8">
              <w:rPr>
                <w:rFonts w:ascii="Calibri" w:eastAsia="Times New Roman" w:hAnsi="Calibri" w:cs="Times New Roman"/>
                <w:b/>
                <w:bCs/>
                <w:color w:val="000000" w:themeColor="text1"/>
                <w:sz w:val="20"/>
                <w:szCs w:val="20"/>
                <w:lang w:val="en-GB" w:eastAsia="en-GB"/>
              </w:rPr>
              <w:t>uib@eskisehir.edu.tr</w:t>
            </w:r>
          </w:p>
        </w:tc>
      </w:tr>
      <w:tr w:rsidR="0062023F" w14:paraId="4F0883A7" w14:textId="77777777" w:rsidTr="139660D8">
        <w:tc>
          <w:tcPr>
            <w:tcW w:w="11199" w:type="dxa"/>
            <w:gridSpan w:val="8"/>
            <w:shd w:val="clear" w:color="auto" w:fill="D5DCE4" w:themeFill="text2" w:themeFillTint="33"/>
            <w:vAlign w:val="bottom"/>
          </w:tcPr>
          <w:p w14:paraId="63C9C7F2" w14:textId="2B077E02" w:rsidR="0062023F" w:rsidRDefault="0062023F" w:rsidP="0062023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00F00B16">
              <w:rPr>
                <w:rFonts w:ascii="Calibri" w:eastAsia="Times New Roman" w:hAnsi="Calibri" w:cs="Times New Roman"/>
                <w:bCs/>
                <w:color w:val="000000"/>
                <w:sz w:val="16"/>
                <w:szCs w:val="16"/>
                <w:lang w:val="en-GB" w:eastAsia="en-GB"/>
              </w:rPr>
              <w:t xml:space="preserve">English </w:t>
            </w:r>
            <w:r w:rsidRPr="007D47AF">
              <w:rPr>
                <w:rFonts w:ascii="Calibri" w:eastAsia="Times New Roman" w:hAnsi="Calibri" w:cs="Times New Roman"/>
                <w:bCs/>
                <w:color w:val="000000"/>
                <w:sz w:val="16"/>
                <w:szCs w:val="16"/>
                <w:lang w:val="en-GB" w:eastAsia="en-GB"/>
              </w:rPr>
              <w:t>[indicate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F00B16">
              <w:rPr>
                <w:rFonts w:ascii="Calibri" w:eastAsia="Times New Roman" w:hAnsi="Calibri" w:cs="Times New Roman"/>
                <w:i/>
                <w:iCs/>
                <w:color w:val="000000"/>
                <w:sz w:val="16"/>
                <w:szCs w:val="16"/>
                <w:highlight w:val="yellow"/>
                <w:lang w:val="en-GB" w:eastAsia="en-GB"/>
              </w:rPr>
              <w:t xml:space="preserve">A1 </w:t>
            </w:r>
            <w:sdt>
              <w:sdtPr>
                <w:rPr>
                  <w:rFonts w:ascii="Calibri" w:eastAsia="Times New Roman" w:hAnsi="Calibri" w:cs="Times New Roman"/>
                  <w:iCs/>
                  <w:color w:val="000000"/>
                  <w:sz w:val="12"/>
                  <w:szCs w:val="16"/>
                  <w:highlight w:val="yellow"/>
                  <w:lang w:val="en-GB" w:eastAsia="en-GB"/>
                </w:rPr>
                <w:id w:val="-2112575825"/>
                <w14:checkbox>
                  <w14:checked w14:val="0"/>
                  <w14:checkedState w14:val="2612" w14:font="MS Gothic"/>
                  <w14:uncheckedState w14:val="2610" w14:font="MS Gothic"/>
                </w14:checkbox>
              </w:sdtPr>
              <w:sdtContent>
                <w:r w:rsidRPr="00F00B16">
                  <w:rPr>
                    <w:rFonts w:ascii="MS Gothic" w:eastAsia="MS Gothic" w:hAnsi="MS Gothic" w:cs="Times New Roman" w:hint="eastAsia"/>
                    <w:iCs/>
                    <w:color w:val="000000"/>
                    <w:sz w:val="12"/>
                    <w:szCs w:val="16"/>
                    <w:highlight w:val="yellow"/>
                    <w:lang w:val="en-GB" w:eastAsia="en-GB"/>
                  </w:rPr>
                  <w:t>☐</w:t>
                </w:r>
              </w:sdtContent>
            </w:sdt>
            <w:r w:rsidRPr="00F00B16">
              <w:rPr>
                <w:rFonts w:ascii="Calibri" w:eastAsia="Times New Roman" w:hAnsi="Calibri" w:cs="Times New Roman"/>
                <w:i/>
                <w:iCs/>
                <w:color w:val="000000"/>
                <w:sz w:val="16"/>
                <w:szCs w:val="16"/>
                <w:highlight w:val="yellow"/>
                <w:lang w:val="en-GB" w:eastAsia="en-GB"/>
              </w:rPr>
              <w:t xml:space="preserve">     A2 </w:t>
            </w:r>
            <w:sdt>
              <w:sdtPr>
                <w:rPr>
                  <w:rFonts w:ascii="Calibri" w:eastAsia="Times New Roman" w:hAnsi="Calibri" w:cs="Times New Roman"/>
                  <w:iCs/>
                  <w:color w:val="000000"/>
                  <w:sz w:val="12"/>
                  <w:szCs w:val="16"/>
                  <w:highlight w:val="yellow"/>
                  <w:lang w:val="en-GB" w:eastAsia="en-GB"/>
                </w:rPr>
                <w:id w:val="-14159553"/>
                <w14:checkbox>
                  <w14:checked w14:val="0"/>
                  <w14:checkedState w14:val="2612" w14:font="MS Gothic"/>
                  <w14:uncheckedState w14:val="2610" w14:font="MS Gothic"/>
                </w14:checkbox>
              </w:sdtPr>
              <w:sdtContent>
                <w:r w:rsidRPr="00F00B16">
                  <w:rPr>
                    <w:rFonts w:ascii="MS Gothic" w:eastAsia="MS Gothic" w:hAnsi="MS Gothic" w:cs="Times New Roman" w:hint="eastAsia"/>
                    <w:iCs/>
                    <w:color w:val="000000"/>
                    <w:sz w:val="12"/>
                    <w:szCs w:val="16"/>
                    <w:highlight w:val="yellow"/>
                    <w:lang w:val="en-GB" w:eastAsia="en-GB"/>
                  </w:rPr>
                  <w:t>☐</w:t>
                </w:r>
              </w:sdtContent>
            </w:sdt>
            <w:r w:rsidRPr="00F00B16">
              <w:rPr>
                <w:rFonts w:ascii="Calibri" w:eastAsia="Times New Roman" w:hAnsi="Calibri" w:cs="Times New Roman"/>
                <w:i/>
                <w:iCs/>
                <w:color w:val="000000"/>
                <w:sz w:val="16"/>
                <w:szCs w:val="16"/>
                <w:highlight w:val="yellow"/>
                <w:lang w:val="en-GB" w:eastAsia="en-GB"/>
              </w:rPr>
              <w:t xml:space="preserve">     B1 </w:t>
            </w:r>
            <w:r w:rsidRPr="00F00B16">
              <w:rPr>
                <w:rFonts w:ascii="Calibri" w:eastAsia="Times New Roman" w:hAnsi="Calibri" w:cs="Times New Roman"/>
                <w:i/>
                <w:iCs/>
                <w:color w:val="000000"/>
                <w:sz w:val="12"/>
                <w:szCs w:val="16"/>
                <w:highlight w:val="yellow"/>
                <w:lang w:val="en-GB" w:eastAsia="en-GB"/>
              </w:rPr>
              <w:t xml:space="preserve"> </w:t>
            </w:r>
            <w:sdt>
              <w:sdtPr>
                <w:rPr>
                  <w:rFonts w:ascii="Calibri" w:eastAsia="Times New Roman" w:hAnsi="Calibri" w:cs="Times New Roman"/>
                  <w:iCs/>
                  <w:color w:val="000000"/>
                  <w:sz w:val="12"/>
                  <w:szCs w:val="16"/>
                  <w:highlight w:val="yellow"/>
                  <w:lang w:val="en-GB" w:eastAsia="en-GB"/>
                </w:rPr>
                <w:id w:val="1942573431"/>
                <w14:checkbox>
                  <w14:checked w14:val="0"/>
                  <w14:checkedState w14:val="2612" w14:font="MS Gothic"/>
                  <w14:uncheckedState w14:val="2610" w14:font="MS Gothic"/>
                </w14:checkbox>
              </w:sdtPr>
              <w:sdtContent>
                <w:r w:rsidRPr="00F00B16">
                  <w:rPr>
                    <w:rFonts w:ascii="MS Gothic" w:eastAsia="MS Gothic" w:hAnsi="MS Gothic" w:cs="Times New Roman" w:hint="eastAsia"/>
                    <w:iCs/>
                    <w:color w:val="000000"/>
                    <w:sz w:val="12"/>
                    <w:szCs w:val="16"/>
                    <w:highlight w:val="yellow"/>
                    <w:lang w:val="en-GB" w:eastAsia="en-GB"/>
                  </w:rPr>
                  <w:t>☐</w:t>
                </w:r>
              </w:sdtContent>
            </w:sdt>
            <w:r w:rsidRPr="00F00B16">
              <w:rPr>
                <w:rFonts w:ascii="Calibri" w:eastAsia="Times New Roman" w:hAnsi="Calibri" w:cs="Times New Roman"/>
                <w:i/>
                <w:iCs/>
                <w:color w:val="000000"/>
                <w:sz w:val="16"/>
                <w:szCs w:val="16"/>
                <w:highlight w:val="yellow"/>
                <w:lang w:val="en-GB" w:eastAsia="en-GB"/>
              </w:rPr>
              <w:t xml:space="preserve">     B2 </w:t>
            </w:r>
            <w:sdt>
              <w:sdtPr>
                <w:rPr>
                  <w:rFonts w:ascii="Calibri" w:eastAsia="Times New Roman" w:hAnsi="Calibri" w:cs="Times New Roman"/>
                  <w:iCs/>
                  <w:color w:val="000000"/>
                  <w:sz w:val="12"/>
                  <w:szCs w:val="16"/>
                  <w:highlight w:val="yellow"/>
                  <w:lang w:val="en-GB" w:eastAsia="en-GB"/>
                </w:rPr>
                <w:id w:val="1407178793"/>
                <w14:checkbox>
                  <w14:checked w14:val="0"/>
                  <w14:checkedState w14:val="2612" w14:font="MS Gothic"/>
                  <w14:uncheckedState w14:val="2610" w14:font="MS Gothic"/>
                </w14:checkbox>
              </w:sdtPr>
              <w:sdtContent>
                <w:r w:rsidRPr="00F00B16">
                  <w:rPr>
                    <w:rFonts w:ascii="MS Gothic" w:eastAsia="MS Gothic" w:hAnsi="MS Gothic" w:cs="Times New Roman" w:hint="eastAsia"/>
                    <w:iCs/>
                    <w:color w:val="000000"/>
                    <w:sz w:val="12"/>
                    <w:szCs w:val="16"/>
                    <w:highlight w:val="yellow"/>
                    <w:lang w:val="en-GB" w:eastAsia="en-GB"/>
                  </w:rPr>
                  <w:t>☐</w:t>
                </w:r>
              </w:sdtContent>
            </w:sdt>
            <w:r w:rsidRPr="00F00B16">
              <w:rPr>
                <w:rFonts w:ascii="Calibri" w:eastAsia="Times New Roman" w:hAnsi="Calibri" w:cs="Times New Roman"/>
                <w:i/>
                <w:iCs/>
                <w:color w:val="000000"/>
                <w:sz w:val="16"/>
                <w:szCs w:val="16"/>
                <w:highlight w:val="yellow"/>
                <w:lang w:val="en-GB" w:eastAsia="en-GB"/>
              </w:rPr>
              <w:t xml:space="preserve">     C1 </w:t>
            </w:r>
            <w:sdt>
              <w:sdtPr>
                <w:rPr>
                  <w:rFonts w:ascii="Calibri" w:eastAsia="Times New Roman" w:hAnsi="Calibri" w:cs="Times New Roman"/>
                  <w:iCs/>
                  <w:color w:val="000000"/>
                  <w:sz w:val="12"/>
                  <w:szCs w:val="16"/>
                  <w:highlight w:val="yellow"/>
                  <w:lang w:val="en-GB" w:eastAsia="en-GB"/>
                </w:rPr>
                <w:id w:val="1357394471"/>
                <w14:checkbox>
                  <w14:checked w14:val="0"/>
                  <w14:checkedState w14:val="2612" w14:font="MS Gothic"/>
                  <w14:uncheckedState w14:val="2610" w14:font="MS Gothic"/>
                </w14:checkbox>
              </w:sdtPr>
              <w:sdtContent>
                <w:r w:rsidRPr="00F00B16">
                  <w:rPr>
                    <w:rFonts w:ascii="MS Gothic" w:eastAsia="MS Gothic" w:hAnsi="MS Gothic" w:cs="Times New Roman" w:hint="eastAsia"/>
                    <w:iCs/>
                    <w:color w:val="000000"/>
                    <w:sz w:val="12"/>
                    <w:szCs w:val="16"/>
                    <w:highlight w:val="yellow"/>
                    <w:lang w:val="en-GB" w:eastAsia="en-GB"/>
                  </w:rPr>
                  <w:t>☐</w:t>
                </w:r>
              </w:sdtContent>
            </w:sdt>
            <w:r w:rsidRPr="00F00B16">
              <w:rPr>
                <w:rFonts w:ascii="Calibri" w:eastAsia="Times New Roman" w:hAnsi="Calibri" w:cs="Times New Roman"/>
                <w:i/>
                <w:iCs/>
                <w:color w:val="000000"/>
                <w:sz w:val="16"/>
                <w:szCs w:val="16"/>
                <w:highlight w:val="yellow"/>
                <w:lang w:val="en-GB" w:eastAsia="en-GB"/>
              </w:rPr>
              <w:t xml:space="preserve">     C2 </w:t>
            </w:r>
            <w:sdt>
              <w:sdtPr>
                <w:rPr>
                  <w:rFonts w:ascii="Calibri" w:eastAsia="Times New Roman" w:hAnsi="Calibri" w:cs="Times New Roman"/>
                  <w:iCs/>
                  <w:color w:val="000000"/>
                  <w:sz w:val="12"/>
                  <w:szCs w:val="16"/>
                  <w:highlight w:val="yellow"/>
                  <w:lang w:val="en-GB" w:eastAsia="en-GB"/>
                </w:rPr>
                <w:id w:val="439038858"/>
                <w14:checkbox>
                  <w14:checked w14:val="0"/>
                  <w14:checkedState w14:val="2612" w14:font="MS Gothic"/>
                  <w14:uncheckedState w14:val="2610" w14:font="MS Gothic"/>
                </w14:checkbox>
              </w:sdtPr>
              <w:sdtContent>
                <w:r w:rsidRPr="00F00B16">
                  <w:rPr>
                    <w:rFonts w:ascii="MS Gothic" w:eastAsia="MS Gothic" w:hAnsi="MS Gothic" w:cs="Times New Roman" w:hint="eastAsia"/>
                    <w:iCs/>
                    <w:color w:val="000000"/>
                    <w:sz w:val="12"/>
                    <w:szCs w:val="16"/>
                    <w:highlight w:val="yellow"/>
                    <w:lang w:val="en-GB" w:eastAsia="en-GB"/>
                  </w:rPr>
                  <w:t>☐</w:t>
                </w:r>
              </w:sdtContent>
            </w:sdt>
            <w:r w:rsidRPr="00F00B16">
              <w:rPr>
                <w:rFonts w:ascii="Calibri" w:eastAsia="Times New Roman" w:hAnsi="Calibri" w:cs="Times New Roman"/>
                <w:i/>
                <w:iCs/>
                <w:color w:val="000000"/>
                <w:sz w:val="16"/>
                <w:szCs w:val="16"/>
                <w:highlight w:val="yellow"/>
                <w:lang w:val="en-GB" w:eastAsia="en-GB"/>
              </w:rPr>
              <w:t xml:space="preserve">     Native speaker </w:t>
            </w:r>
            <w:sdt>
              <w:sdtPr>
                <w:rPr>
                  <w:rFonts w:ascii="Calibri" w:eastAsia="Times New Roman" w:hAnsi="Calibri" w:cs="Times New Roman"/>
                  <w:iCs/>
                  <w:color w:val="000000"/>
                  <w:sz w:val="12"/>
                  <w:szCs w:val="16"/>
                  <w:highlight w:val="yellow"/>
                  <w:lang w:val="en-GB" w:eastAsia="en-GB"/>
                </w:rPr>
                <w:id w:val="93995076"/>
                <w14:checkbox>
                  <w14:checked w14:val="0"/>
                  <w14:checkedState w14:val="2612" w14:font="MS Gothic"/>
                  <w14:uncheckedState w14:val="2610" w14:font="MS Gothic"/>
                </w14:checkbox>
              </w:sdtPr>
              <w:sdtContent>
                <w:r w:rsidRPr="00F00B16">
                  <w:rPr>
                    <w:rFonts w:ascii="MS Gothic" w:eastAsia="MS Gothic" w:hAnsi="MS Gothic" w:cs="Times New Roman" w:hint="eastAsia"/>
                    <w:iCs/>
                    <w:color w:val="000000"/>
                    <w:sz w:val="12"/>
                    <w:szCs w:val="16"/>
                    <w:highlight w:val="yellow"/>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oKlavuzu"/>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58EA4BE0" w14:textId="6217FF4D" w:rsidR="009A1854" w:rsidRPr="008667EB" w:rsidRDefault="00351593" w:rsidP="00351593">
            <w:pPr>
              <w:pStyle w:val="ListeParagraf"/>
              <w:numPr>
                <w:ilvl w:val="0"/>
                <w:numId w:val="1"/>
              </w:numPr>
              <w:spacing w:after="0" w:line="36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 xml:space="preserve">Mobility for </w:t>
            </w:r>
            <w:r w:rsidR="006B1F94">
              <w:rPr>
                <w:rFonts w:ascii="Calibri" w:eastAsia="Times New Roman" w:hAnsi="Calibri" w:cs="Times New Roman"/>
                <w:i/>
                <w:iCs/>
                <w:color w:val="000000"/>
                <w:sz w:val="16"/>
                <w:szCs w:val="16"/>
                <w:lang w:val="en-GB" w:eastAsia="en-GB"/>
              </w:rPr>
              <w:t>fall or spring (choose one)</w:t>
            </w:r>
            <w:r>
              <w:rPr>
                <w:rFonts w:ascii="Calibri" w:eastAsia="Times New Roman" w:hAnsi="Calibri" w:cs="Times New Roman"/>
                <w:i/>
                <w:iCs/>
                <w:color w:val="000000"/>
                <w:sz w:val="16"/>
                <w:szCs w:val="16"/>
                <w:lang w:val="en-GB" w:eastAsia="en-GB"/>
              </w:rPr>
              <w:t xml:space="preserve"> semester only</w:t>
            </w:r>
          </w:p>
        </w:tc>
        <w:tc>
          <w:tcPr>
            <w:tcW w:w="4819" w:type="dxa"/>
          </w:tcPr>
          <w:p w14:paraId="018ABB1F" w14:textId="55680191"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Planned period of the</w:t>
            </w:r>
            <w:r w:rsidR="00314133">
              <w:rPr>
                <w:rFonts w:ascii="Calibri" w:eastAsia="Times New Roman" w:hAnsi="Calibri" w:cs="Times New Roman"/>
                <w:bCs/>
                <w:iCs/>
                <w:color w:val="000000"/>
                <w:sz w:val="16"/>
                <w:szCs w:val="16"/>
                <w:lang w:val="en-GB" w:eastAsia="en-GB"/>
              </w:rPr>
              <w:t xml:space="preserve"> </w:t>
            </w:r>
            <w:r w:rsidRPr="009A1854">
              <w:rPr>
                <w:rFonts w:ascii="Calibri" w:eastAsia="Times New Roman" w:hAnsi="Calibri" w:cs="Times New Roman"/>
                <w:bCs/>
                <w:iCs/>
                <w:color w:val="000000"/>
                <w:sz w:val="16"/>
                <w:szCs w:val="16"/>
                <w:lang w:val="en-GB" w:eastAsia="en-GB"/>
              </w:rPr>
              <w:t>mobility:</w:t>
            </w:r>
          </w:p>
          <w:p w14:paraId="6E4DEB8E" w14:textId="614E0274" w:rsidR="005C5CE2" w:rsidRPr="00C96B63" w:rsidRDefault="005C5CE2" w:rsidP="00C96B63">
            <w:pPr>
              <w:pStyle w:val="ListeParagraf"/>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 xml:space="preserve">Academic year [year/year] </w:t>
            </w:r>
            <w:r w:rsidR="0062023F">
              <w:rPr>
                <w:rFonts w:ascii="Calibri" w:eastAsia="Times New Roman" w:hAnsi="Calibri" w:cs="Times New Roman"/>
                <w:bCs/>
                <w:iCs/>
                <w:color w:val="000000"/>
                <w:sz w:val="16"/>
                <w:szCs w:val="16"/>
                <w:lang w:val="en-GB" w:eastAsia="en-GB"/>
              </w:rPr>
              <w:t>20</w:t>
            </w:r>
            <w:r w:rsidR="006B1F94">
              <w:rPr>
                <w:rFonts w:ascii="Calibri" w:eastAsia="Times New Roman" w:hAnsi="Calibri" w:cs="Times New Roman"/>
                <w:bCs/>
                <w:iCs/>
                <w:color w:val="000000"/>
                <w:sz w:val="16"/>
                <w:szCs w:val="16"/>
                <w:lang w:val="en-GB" w:eastAsia="en-GB"/>
              </w:rPr>
              <w:t>__</w:t>
            </w:r>
            <w:r w:rsidR="0062023F">
              <w:rPr>
                <w:rFonts w:ascii="Calibri" w:eastAsia="Times New Roman" w:hAnsi="Calibri" w:cs="Times New Roman"/>
                <w:bCs/>
                <w:iCs/>
                <w:color w:val="000000"/>
                <w:sz w:val="16"/>
                <w:szCs w:val="16"/>
                <w:lang w:val="en-GB" w:eastAsia="en-GB"/>
              </w:rPr>
              <w:t>-20</w:t>
            </w:r>
            <w:r w:rsidR="006B1F94">
              <w:rPr>
                <w:rFonts w:ascii="Calibri" w:eastAsia="Times New Roman" w:hAnsi="Calibri" w:cs="Times New Roman"/>
                <w:bCs/>
                <w:iCs/>
                <w:color w:val="000000"/>
                <w:sz w:val="16"/>
                <w:szCs w:val="16"/>
                <w:lang w:val="en-GB" w:eastAsia="en-GB"/>
              </w:rPr>
              <w:t>__</w:t>
            </w:r>
          </w:p>
          <w:p w14:paraId="2B7F9156" w14:textId="08C108DE" w:rsidR="009A1854" w:rsidRPr="00236998" w:rsidRDefault="009A1854" w:rsidP="00236998">
            <w:pPr>
              <w:pStyle w:val="ListeParagraf"/>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p>
          <w:p w14:paraId="420D2E75" w14:textId="707DCF43" w:rsidR="009A1854" w:rsidRPr="009A1854" w:rsidRDefault="009A1854" w:rsidP="00236998">
            <w:pPr>
              <w:pStyle w:val="ListeParagraf"/>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56FAABF5" w:rsidR="00413573" w:rsidRPr="003B1ACF" w:rsidRDefault="00F00B16"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Taken Courses at ESTU</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07547A01" w14:textId="088153B7"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vAlign w:val="center"/>
          </w:tcPr>
          <w:p w14:paraId="7E55E9A9" w14:textId="07EFE47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xml:space="preserve">Web link to the course catalogue at the Receiving Institution describing the learning outcomes: </w:t>
            </w:r>
            <w:r w:rsidR="00351593" w:rsidRPr="00351593">
              <w:rPr>
                <w:rFonts w:ascii="Calibri" w:eastAsia="Times New Roman" w:hAnsi="Calibri" w:cs="Times New Roman"/>
                <w:color w:val="000000"/>
                <w:sz w:val="16"/>
                <w:szCs w:val="16"/>
                <w:lang w:val="en-GB" w:eastAsia="en-GB"/>
              </w:rPr>
              <w:t>https://akts.eskisehir.edu.tr/en/akademik/lisans</w:t>
            </w:r>
          </w:p>
        </w:tc>
      </w:tr>
    </w:tbl>
    <w:p w14:paraId="6D457EE7" w14:textId="77777777" w:rsidR="00111DEE" w:rsidRDefault="00111DEE" w:rsidP="00F00B16">
      <w:pPr>
        <w:spacing w:after="0"/>
        <w:rPr>
          <w:rFonts w:ascii="Verdana" w:eastAsia="Times New Roman" w:hAnsi="Verdana" w:cs="Arial"/>
          <w:b/>
          <w:color w:val="002060"/>
          <w:sz w:val="28"/>
          <w:szCs w:val="36"/>
          <w:lang w:val="en-GB"/>
        </w:rPr>
      </w:pPr>
    </w:p>
    <w:p w14:paraId="6C90C1B1" w14:textId="05D8E9AB"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r w:rsidR="00F00B16">
        <w:rPr>
          <w:rFonts w:ascii="Verdana" w:eastAsia="Times New Roman" w:hAnsi="Verdana" w:cs="Arial"/>
          <w:b/>
          <w:color w:val="002060"/>
          <w:sz w:val="28"/>
          <w:szCs w:val="36"/>
          <w:lang w:val="en-GB"/>
        </w:rPr>
        <w:br/>
      </w:r>
    </w:p>
    <w:p w14:paraId="43830EC7" w14:textId="21CF538C" w:rsidR="009D173B" w:rsidRDefault="009D173B"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Important Notes</w:t>
      </w:r>
    </w:p>
    <w:p w14:paraId="04BE6C8F" w14:textId="77777777" w:rsidR="009D173B" w:rsidRDefault="009D173B" w:rsidP="004706F7">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2521"/>
        <w:tblW w:w="11138" w:type="dxa"/>
        <w:tblLayout w:type="fixed"/>
        <w:tblLook w:val="04A0" w:firstRow="1" w:lastRow="0" w:firstColumn="1" w:lastColumn="0" w:noHBand="0" w:noVBand="1"/>
      </w:tblPr>
      <w:tblGrid>
        <w:gridCol w:w="2797"/>
        <w:gridCol w:w="2046"/>
        <w:gridCol w:w="2050"/>
        <w:gridCol w:w="1640"/>
        <w:gridCol w:w="1093"/>
        <w:gridCol w:w="1512"/>
      </w:tblGrid>
      <w:tr w:rsidR="00F00B16" w:rsidRPr="00A049C0" w14:paraId="016B9D83" w14:textId="77777777" w:rsidTr="00F00B16">
        <w:trPr>
          <w:trHeight w:val="1271"/>
        </w:trPr>
        <w:tc>
          <w:tcPr>
            <w:tcW w:w="11138" w:type="dxa"/>
            <w:gridSpan w:val="6"/>
            <w:tcBorders>
              <w:top w:val="double" w:sz="6" w:space="0" w:color="auto"/>
              <w:left w:val="double" w:sz="6" w:space="0" w:color="auto"/>
              <w:bottom w:val="double" w:sz="6" w:space="0" w:color="auto"/>
              <w:right w:val="double" w:sz="6" w:space="0" w:color="000000" w:themeColor="text1"/>
            </w:tcBorders>
            <w:vAlign w:val="center"/>
            <w:hideMark/>
          </w:tcPr>
          <w:p w14:paraId="5AC2E22C" w14:textId="77777777" w:rsidR="00F00B16" w:rsidRPr="002A00C3" w:rsidRDefault="00F00B16" w:rsidP="00F00B16">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AklamaBavurusu"/>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F00B16" w:rsidRPr="002A00C3" w14:paraId="49F377CF" w14:textId="77777777" w:rsidTr="00F00B16">
        <w:trPr>
          <w:trHeight w:val="169"/>
        </w:trPr>
        <w:tc>
          <w:tcPr>
            <w:tcW w:w="2797" w:type="dxa"/>
            <w:tcBorders>
              <w:top w:val="double" w:sz="6" w:space="0" w:color="auto"/>
              <w:left w:val="double" w:sz="6" w:space="0" w:color="auto"/>
              <w:bottom w:val="single" w:sz="8" w:space="0" w:color="auto"/>
              <w:right w:val="single" w:sz="8" w:space="0" w:color="auto"/>
            </w:tcBorders>
            <w:noWrap/>
            <w:vAlign w:val="center"/>
            <w:hideMark/>
          </w:tcPr>
          <w:p w14:paraId="188650CE" w14:textId="77777777" w:rsidR="00F00B16" w:rsidRPr="002A00C3" w:rsidRDefault="00F00B16" w:rsidP="00F00B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noWrap/>
            <w:vAlign w:val="center"/>
            <w:hideMark/>
          </w:tcPr>
          <w:p w14:paraId="73D6BABD" w14:textId="77777777" w:rsidR="00F00B16" w:rsidRPr="002A00C3" w:rsidRDefault="00F00B16" w:rsidP="00F00B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vAlign w:val="center"/>
            <w:hideMark/>
          </w:tcPr>
          <w:p w14:paraId="0FC6CA14" w14:textId="77777777" w:rsidR="00F00B16" w:rsidRPr="002A00C3" w:rsidRDefault="00F00B16" w:rsidP="00F00B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vAlign w:val="center"/>
            <w:hideMark/>
          </w:tcPr>
          <w:p w14:paraId="5843223A" w14:textId="77777777" w:rsidR="00F00B16" w:rsidRPr="002A00C3" w:rsidRDefault="00F00B16" w:rsidP="00F00B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themeColor="text1"/>
              <w:left w:val="single" w:sz="8" w:space="0" w:color="auto"/>
              <w:bottom w:val="single" w:sz="8" w:space="0" w:color="auto"/>
              <w:right w:val="single" w:sz="8" w:space="0" w:color="auto"/>
            </w:tcBorders>
            <w:noWrap/>
            <w:vAlign w:val="center"/>
            <w:hideMark/>
          </w:tcPr>
          <w:p w14:paraId="2284F76B" w14:textId="77777777" w:rsidR="00F00B16" w:rsidRPr="002A00C3" w:rsidRDefault="00F00B16" w:rsidP="00F00B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themeColor="text1"/>
              <w:left w:val="single" w:sz="8" w:space="0" w:color="auto"/>
              <w:bottom w:val="single" w:sz="8" w:space="0" w:color="auto"/>
              <w:right w:val="double" w:sz="6" w:space="0" w:color="000000" w:themeColor="text1"/>
            </w:tcBorders>
            <w:vAlign w:val="center"/>
            <w:hideMark/>
          </w:tcPr>
          <w:p w14:paraId="6214905F" w14:textId="77777777" w:rsidR="00F00B16" w:rsidRPr="002A00C3" w:rsidRDefault="00F00B16" w:rsidP="00F00B1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F00B16" w:rsidRPr="002A00C3" w14:paraId="765139EB" w14:textId="77777777" w:rsidTr="00F00B16">
        <w:trPr>
          <w:trHeight w:val="102"/>
        </w:trPr>
        <w:tc>
          <w:tcPr>
            <w:tcW w:w="2797" w:type="dxa"/>
            <w:tcBorders>
              <w:top w:val="single" w:sz="8" w:space="0" w:color="auto"/>
              <w:left w:val="double" w:sz="6" w:space="0" w:color="auto"/>
              <w:bottom w:val="single" w:sz="8" w:space="0" w:color="auto"/>
              <w:right w:val="single" w:sz="8" w:space="0" w:color="auto"/>
            </w:tcBorders>
            <w:vAlign w:val="center"/>
            <w:hideMark/>
          </w:tcPr>
          <w:p w14:paraId="1C481E3D" w14:textId="77777777" w:rsidR="00F00B16" w:rsidRPr="002A00C3" w:rsidRDefault="00F00B16" w:rsidP="00F00B1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noWrap/>
            <w:vAlign w:val="center"/>
            <w:hideMark/>
          </w:tcPr>
          <w:p w14:paraId="15BCBC11" w14:textId="0A0FA844" w:rsidR="00F00B16" w:rsidRPr="00784E7F" w:rsidRDefault="009D173B" w:rsidP="00F00B16">
            <w:pPr>
              <w:spacing w:after="0" w:line="240" w:lineRule="auto"/>
              <w:jc w:val="center"/>
              <w:rPr>
                <w:rFonts w:ascii="Calibri" w:eastAsia="Times New Roman" w:hAnsi="Calibri" w:cs="Times New Roman"/>
                <w:color w:val="000000"/>
                <w:sz w:val="16"/>
                <w:szCs w:val="16"/>
                <w:highlight w:val="lightGray"/>
                <w:lang w:val="en-GB" w:eastAsia="en-GB"/>
              </w:rPr>
            </w:pPr>
            <w:r>
              <w:rPr>
                <w:rFonts w:ascii="Calibri" w:eastAsia="Times New Roman" w:hAnsi="Calibri" w:cs="Times New Roman"/>
                <w:b/>
                <w:bCs/>
                <w:color w:val="000000" w:themeColor="text1"/>
                <w:sz w:val="20"/>
                <w:szCs w:val="20"/>
                <w:highlight w:val="yellow"/>
                <w:lang w:val="en-GB" w:eastAsia="en-GB"/>
              </w:rPr>
              <w:t>To be filled in by the student</w:t>
            </w:r>
          </w:p>
        </w:tc>
        <w:tc>
          <w:tcPr>
            <w:tcW w:w="2050" w:type="dxa"/>
            <w:tcBorders>
              <w:top w:val="single" w:sz="8" w:space="0" w:color="auto"/>
              <w:left w:val="single" w:sz="8" w:space="0" w:color="auto"/>
              <w:bottom w:val="single" w:sz="8" w:space="0" w:color="auto"/>
              <w:right w:val="nil"/>
            </w:tcBorders>
            <w:noWrap/>
            <w:vAlign w:val="center"/>
          </w:tcPr>
          <w:p w14:paraId="04878A9B" w14:textId="77777777" w:rsidR="00F00B16" w:rsidRPr="002A00C3" w:rsidRDefault="00F00B16" w:rsidP="00F00B16">
            <w:pPr>
              <w:spacing w:after="0" w:line="240" w:lineRule="auto"/>
              <w:jc w:val="center"/>
              <w:rPr>
                <w:rFonts w:ascii="Calibri" w:eastAsia="Times New Roman" w:hAnsi="Calibri" w:cs="Times New Roman"/>
                <w:color w:val="000000"/>
                <w:sz w:val="16"/>
                <w:szCs w:val="16"/>
                <w:lang w:val="en-GB" w:eastAsia="en-GB"/>
              </w:rPr>
            </w:pPr>
          </w:p>
          <w:p w14:paraId="5EDD1926" w14:textId="7225B4E9" w:rsidR="00F00B16" w:rsidRPr="002A00C3" w:rsidRDefault="009D173B" w:rsidP="00F00B1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themeColor="text1"/>
                <w:sz w:val="20"/>
                <w:szCs w:val="20"/>
                <w:highlight w:val="yellow"/>
                <w:lang w:val="en-GB" w:eastAsia="en-GB"/>
              </w:rPr>
              <w:t>To be filled in by the student</w:t>
            </w:r>
          </w:p>
        </w:tc>
        <w:tc>
          <w:tcPr>
            <w:tcW w:w="1640" w:type="dxa"/>
            <w:tcBorders>
              <w:top w:val="single" w:sz="8" w:space="0" w:color="auto"/>
              <w:left w:val="single" w:sz="8" w:space="0" w:color="auto"/>
              <w:bottom w:val="single" w:sz="8" w:space="0" w:color="auto"/>
              <w:right w:val="nil"/>
            </w:tcBorders>
            <w:noWrap/>
            <w:vAlign w:val="center"/>
          </w:tcPr>
          <w:p w14:paraId="631AB386" w14:textId="77777777" w:rsidR="00F00B16" w:rsidRPr="002A00C3" w:rsidRDefault="00F00B16" w:rsidP="00F00B1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noWrap/>
            <w:vAlign w:val="center"/>
          </w:tcPr>
          <w:p w14:paraId="12660B07" w14:textId="4C554AE3" w:rsidR="00F00B16" w:rsidRPr="002A00C3" w:rsidRDefault="009D173B" w:rsidP="00F00B1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themeColor="text1"/>
                <w:sz w:val="20"/>
                <w:szCs w:val="20"/>
                <w:highlight w:val="yellow"/>
                <w:lang w:val="en-GB" w:eastAsia="en-GB"/>
              </w:rPr>
              <w:t>To be filled in by the student</w:t>
            </w:r>
          </w:p>
        </w:tc>
        <w:tc>
          <w:tcPr>
            <w:tcW w:w="1512" w:type="dxa"/>
            <w:tcBorders>
              <w:top w:val="single" w:sz="8" w:space="0" w:color="auto"/>
              <w:left w:val="nil"/>
              <w:bottom w:val="single" w:sz="8" w:space="0" w:color="auto"/>
              <w:right w:val="double" w:sz="6" w:space="0" w:color="000000" w:themeColor="text1"/>
            </w:tcBorders>
            <w:vAlign w:val="center"/>
          </w:tcPr>
          <w:p w14:paraId="6FC1BBDE" w14:textId="080C2055" w:rsidR="00F00B16" w:rsidRPr="002A00C3" w:rsidRDefault="009D173B" w:rsidP="00F00B1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themeColor="text1"/>
                <w:sz w:val="20"/>
                <w:szCs w:val="20"/>
                <w:highlight w:val="yellow"/>
                <w:lang w:val="en-GB" w:eastAsia="en-GB"/>
              </w:rPr>
              <w:t>To be filled in by the student</w:t>
            </w:r>
          </w:p>
        </w:tc>
      </w:tr>
      <w:tr w:rsidR="00F00B16" w:rsidRPr="00A049C0" w14:paraId="7CF5ADF7" w14:textId="77777777" w:rsidTr="00F00B16">
        <w:trPr>
          <w:trHeight w:val="150"/>
        </w:trPr>
        <w:tc>
          <w:tcPr>
            <w:tcW w:w="2797" w:type="dxa"/>
            <w:tcBorders>
              <w:top w:val="single" w:sz="8" w:space="0" w:color="auto"/>
              <w:left w:val="double" w:sz="6" w:space="0" w:color="auto"/>
              <w:bottom w:val="single" w:sz="8" w:space="0" w:color="auto"/>
              <w:right w:val="single" w:sz="8" w:space="0" w:color="auto"/>
            </w:tcBorders>
            <w:vAlign w:val="center"/>
            <w:hideMark/>
          </w:tcPr>
          <w:p w14:paraId="2527D965" w14:textId="77777777" w:rsidR="00F00B16" w:rsidRPr="002A00C3" w:rsidRDefault="00F00B16" w:rsidP="00F00B1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noWrap/>
            <w:vAlign w:val="center"/>
            <w:hideMark/>
          </w:tcPr>
          <w:p w14:paraId="04CBB643" w14:textId="11B39876" w:rsidR="00F00B16" w:rsidRPr="002A00C3" w:rsidRDefault="009D173B" w:rsidP="00F00B1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themeColor="text1"/>
                <w:sz w:val="20"/>
                <w:szCs w:val="20"/>
                <w:highlight w:val="yellow"/>
                <w:lang w:val="en-GB" w:eastAsia="en-GB"/>
              </w:rPr>
              <w:t>To be filled in by the student</w:t>
            </w:r>
          </w:p>
        </w:tc>
        <w:tc>
          <w:tcPr>
            <w:tcW w:w="2050" w:type="dxa"/>
            <w:tcBorders>
              <w:top w:val="nil"/>
              <w:left w:val="single" w:sz="8" w:space="0" w:color="auto"/>
              <w:bottom w:val="single" w:sz="8" w:space="0" w:color="auto"/>
              <w:right w:val="nil"/>
            </w:tcBorders>
            <w:noWrap/>
            <w:vAlign w:val="center"/>
            <w:hideMark/>
          </w:tcPr>
          <w:p w14:paraId="161BCF28" w14:textId="58FA5D4B" w:rsidR="00F00B16" w:rsidRPr="002A00C3" w:rsidRDefault="009D173B" w:rsidP="00F00B1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themeColor="text1"/>
                <w:sz w:val="20"/>
                <w:szCs w:val="20"/>
                <w:highlight w:val="yellow"/>
                <w:lang w:val="en-GB" w:eastAsia="en-GB"/>
              </w:rPr>
              <w:t>To be filled in by the student</w:t>
            </w:r>
          </w:p>
        </w:tc>
        <w:tc>
          <w:tcPr>
            <w:tcW w:w="1640" w:type="dxa"/>
            <w:tcBorders>
              <w:top w:val="nil"/>
              <w:left w:val="single" w:sz="8" w:space="0" w:color="auto"/>
              <w:bottom w:val="single" w:sz="8" w:space="0" w:color="auto"/>
              <w:right w:val="nil"/>
            </w:tcBorders>
            <w:noWrap/>
            <w:vAlign w:val="center"/>
            <w:hideMark/>
          </w:tcPr>
          <w:p w14:paraId="43E6E874" w14:textId="0FA467F1" w:rsidR="00F00B16" w:rsidRPr="002A00C3" w:rsidRDefault="00F00B16" w:rsidP="00F00B1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 at Home University</w:t>
            </w:r>
          </w:p>
        </w:tc>
        <w:tc>
          <w:tcPr>
            <w:tcW w:w="1093" w:type="dxa"/>
            <w:tcBorders>
              <w:top w:val="nil"/>
              <w:left w:val="single" w:sz="8" w:space="0" w:color="auto"/>
              <w:bottom w:val="single" w:sz="8" w:space="0" w:color="auto"/>
              <w:right w:val="single" w:sz="8" w:space="0" w:color="auto"/>
            </w:tcBorders>
            <w:noWrap/>
            <w:vAlign w:val="center"/>
            <w:hideMark/>
          </w:tcPr>
          <w:p w14:paraId="0C708974" w14:textId="0991EA42" w:rsidR="00F00B16" w:rsidRPr="002A00C3" w:rsidRDefault="009D173B" w:rsidP="00F00B1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themeColor="text1"/>
                <w:sz w:val="20"/>
                <w:szCs w:val="20"/>
                <w:highlight w:val="yellow"/>
                <w:lang w:val="en-GB" w:eastAsia="en-GB"/>
              </w:rPr>
              <w:t>To be filled in by the student</w:t>
            </w:r>
          </w:p>
        </w:tc>
        <w:tc>
          <w:tcPr>
            <w:tcW w:w="1512" w:type="dxa"/>
            <w:tcBorders>
              <w:top w:val="single" w:sz="8" w:space="0" w:color="auto"/>
              <w:left w:val="nil"/>
              <w:bottom w:val="single" w:sz="8" w:space="0" w:color="auto"/>
              <w:right w:val="double" w:sz="6" w:space="0" w:color="000000" w:themeColor="text1"/>
            </w:tcBorders>
            <w:vAlign w:val="center"/>
            <w:hideMark/>
          </w:tcPr>
          <w:p w14:paraId="5455DC6A" w14:textId="486F85B9" w:rsidR="00F00B16" w:rsidRPr="002A00C3" w:rsidRDefault="009D173B" w:rsidP="00F00B1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themeColor="text1"/>
                <w:sz w:val="20"/>
                <w:szCs w:val="20"/>
                <w:highlight w:val="yellow"/>
                <w:lang w:val="en-GB" w:eastAsia="en-GB"/>
              </w:rPr>
              <w:t>To be filled in by the student</w:t>
            </w:r>
          </w:p>
        </w:tc>
      </w:tr>
      <w:tr w:rsidR="00F00B16" w:rsidRPr="00177078" w14:paraId="2675876B" w14:textId="77777777" w:rsidTr="00F00B16">
        <w:trPr>
          <w:trHeight w:val="193"/>
        </w:trPr>
        <w:tc>
          <w:tcPr>
            <w:tcW w:w="2797" w:type="dxa"/>
            <w:tcBorders>
              <w:top w:val="single" w:sz="8" w:space="0" w:color="auto"/>
              <w:left w:val="double" w:sz="6" w:space="0" w:color="auto"/>
              <w:bottom w:val="double" w:sz="6" w:space="0" w:color="auto"/>
              <w:right w:val="single" w:sz="8" w:space="0" w:color="auto"/>
            </w:tcBorders>
            <w:vAlign w:val="center"/>
            <w:hideMark/>
          </w:tcPr>
          <w:p w14:paraId="781FC64D" w14:textId="77777777" w:rsidR="00F00B16" w:rsidRPr="002A00C3" w:rsidRDefault="00F00B16" w:rsidP="00F00B1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noWrap/>
            <w:vAlign w:val="center"/>
            <w:hideMark/>
          </w:tcPr>
          <w:p w14:paraId="760775A0" w14:textId="551FA5D3" w:rsidR="00F00B16" w:rsidRPr="002A00C3" w:rsidRDefault="009D173B" w:rsidP="00F00B16">
            <w:pPr>
              <w:spacing w:after="0" w:line="240" w:lineRule="auto"/>
              <w:jc w:val="center"/>
              <w:rPr>
                <w:rFonts w:ascii="Calibri" w:eastAsia="Times New Roman" w:hAnsi="Calibri" w:cs="Times New Roman"/>
                <w:color w:val="000000"/>
                <w:sz w:val="16"/>
                <w:szCs w:val="16"/>
                <w:highlight w:val="yellow"/>
                <w:lang w:val="en-GB" w:eastAsia="en-GB"/>
              </w:rPr>
            </w:pPr>
            <w:r>
              <w:rPr>
                <w:rFonts w:ascii="Calibri" w:eastAsia="Times New Roman" w:hAnsi="Calibri" w:cs="Times New Roman"/>
                <w:b/>
                <w:bCs/>
                <w:color w:val="000000" w:themeColor="text1"/>
                <w:sz w:val="20"/>
                <w:szCs w:val="20"/>
                <w:highlight w:val="yellow"/>
                <w:lang w:val="en-GB" w:eastAsia="en-GB"/>
              </w:rPr>
              <w:t>To be filled in by the student</w:t>
            </w:r>
          </w:p>
        </w:tc>
        <w:tc>
          <w:tcPr>
            <w:tcW w:w="2050" w:type="dxa"/>
            <w:tcBorders>
              <w:top w:val="nil"/>
              <w:left w:val="single" w:sz="8" w:space="0" w:color="auto"/>
              <w:bottom w:val="double" w:sz="6" w:space="0" w:color="auto"/>
              <w:right w:val="nil"/>
            </w:tcBorders>
            <w:noWrap/>
            <w:vAlign w:val="center"/>
            <w:hideMark/>
          </w:tcPr>
          <w:p w14:paraId="17386C7F" w14:textId="7ED03463" w:rsidR="00F00B16" w:rsidRPr="002A00C3" w:rsidRDefault="009D173B" w:rsidP="00F00B16">
            <w:pPr>
              <w:spacing w:after="0" w:line="240" w:lineRule="auto"/>
              <w:jc w:val="center"/>
              <w:rPr>
                <w:rFonts w:ascii="Calibri" w:eastAsia="Times New Roman" w:hAnsi="Calibri" w:cs="Times New Roman"/>
                <w:color w:val="000000"/>
                <w:sz w:val="16"/>
                <w:szCs w:val="16"/>
                <w:highlight w:val="yellow"/>
                <w:lang w:val="en-GB" w:eastAsia="en-GB"/>
              </w:rPr>
            </w:pPr>
            <w:r>
              <w:rPr>
                <w:rFonts w:ascii="Calibri" w:eastAsia="Times New Roman" w:hAnsi="Calibri" w:cs="Times New Roman"/>
                <w:b/>
                <w:bCs/>
                <w:color w:val="000000" w:themeColor="text1"/>
                <w:sz w:val="20"/>
                <w:szCs w:val="20"/>
                <w:highlight w:val="yellow"/>
                <w:lang w:val="en-GB" w:eastAsia="en-GB"/>
              </w:rPr>
              <w:t>To be filled in by the student</w:t>
            </w:r>
          </w:p>
        </w:tc>
        <w:tc>
          <w:tcPr>
            <w:tcW w:w="1640" w:type="dxa"/>
            <w:tcBorders>
              <w:top w:val="nil"/>
              <w:left w:val="single" w:sz="8" w:space="0" w:color="auto"/>
              <w:bottom w:val="double" w:sz="6" w:space="0" w:color="auto"/>
              <w:right w:val="nil"/>
            </w:tcBorders>
            <w:noWrap/>
            <w:vAlign w:val="center"/>
            <w:hideMark/>
          </w:tcPr>
          <w:p w14:paraId="6AA6F0DE" w14:textId="0E4BDE86" w:rsidR="00F00B16" w:rsidRPr="002A00C3" w:rsidRDefault="00F00B16" w:rsidP="00F00B1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 at ESTU</w:t>
            </w:r>
          </w:p>
        </w:tc>
        <w:tc>
          <w:tcPr>
            <w:tcW w:w="1093" w:type="dxa"/>
            <w:tcBorders>
              <w:top w:val="nil"/>
              <w:left w:val="single" w:sz="8" w:space="0" w:color="auto"/>
              <w:bottom w:val="double" w:sz="6" w:space="0" w:color="auto"/>
              <w:right w:val="single" w:sz="8" w:space="0" w:color="auto"/>
            </w:tcBorders>
            <w:noWrap/>
            <w:vAlign w:val="center"/>
            <w:hideMark/>
          </w:tcPr>
          <w:p w14:paraId="21735F59" w14:textId="3BE08A20" w:rsidR="00F00B16" w:rsidRPr="002A00C3" w:rsidRDefault="009D173B" w:rsidP="00F00B1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themeColor="text1"/>
                <w:sz w:val="20"/>
                <w:szCs w:val="20"/>
                <w:highlight w:val="yellow"/>
                <w:lang w:val="en-GB" w:eastAsia="en-GB"/>
              </w:rPr>
              <w:t>To be filled in by the student</w:t>
            </w:r>
          </w:p>
        </w:tc>
        <w:tc>
          <w:tcPr>
            <w:tcW w:w="1512" w:type="dxa"/>
            <w:tcBorders>
              <w:top w:val="single" w:sz="8" w:space="0" w:color="auto"/>
              <w:left w:val="nil"/>
              <w:bottom w:val="double" w:sz="6" w:space="0" w:color="auto"/>
              <w:right w:val="double" w:sz="6" w:space="0" w:color="000000" w:themeColor="text1"/>
            </w:tcBorders>
            <w:vAlign w:val="center"/>
            <w:hideMark/>
          </w:tcPr>
          <w:p w14:paraId="621DA5FB" w14:textId="58B13E8D" w:rsidR="00F00B16" w:rsidRPr="002A00C3" w:rsidRDefault="009D173B" w:rsidP="00F00B1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themeColor="text1"/>
                <w:sz w:val="20"/>
                <w:szCs w:val="20"/>
                <w:highlight w:val="yellow"/>
                <w:lang w:val="en-GB" w:eastAsia="en-GB"/>
              </w:rPr>
              <w:t>To be filled in by the student</w:t>
            </w:r>
          </w:p>
        </w:tc>
      </w:tr>
    </w:tbl>
    <w:p w14:paraId="0C27B3D2" w14:textId="1D0A8130" w:rsidR="009D173B" w:rsidRDefault="009D173B" w:rsidP="009D173B">
      <w:pPr>
        <w:pStyle w:val="ListeParagraf"/>
        <w:numPr>
          <w:ilvl w:val="0"/>
          <w:numId w:val="3"/>
        </w:numPr>
        <w:spacing w:after="120" w:line="240" w:lineRule="auto"/>
        <w:ind w:right="28"/>
        <w:rPr>
          <w:rFonts w:ascii="Calibri" w:eastAsia="Times New Roman" w:hAnsi="Calibri" w:cs="Arial"/>
          <w:b/>
          <w:iCs/>
          <w:color w:val="000000"/>
          <w:sz w:val="20"/>
          <w:szCs w:val="16"/>
          <w:lang w:val="en-GB" w:eastAsia="en-GB"/>
        </w:rPr>
      </w:pPr>
      <w:r w:rsidRPr="009D173B">
        <w:rPr>
          <w:rFonts w:ascii="Calibri" w:eastAsia="Times New Roman" w:hAnsi="Calibri" w:cs="Arial"/>
          <w:b/>
          <w:iCs/>
          <w:color w:val="000000"/>
          <w:sz w:val="20"/>
          <w:szCs w:val="16"/>
          <w:lang w:val="en-GB" w:eastAsia="en-GB"/>
        </w:rPr>
        <w:t>The Learning Agreement must be completed accurately.</w:t>
      </w:r>
      <w:r>
        <w:rPr>
          <w:rFonts w:ascii="Calibri" w:eastAsia="Times New Roman" w:hAnsi="Calibri" w:cs="Arial"/>
          <w:b/>
          <w:iCs/>
          <w:color w:val="000000"/>
          <w:sz w:val="20"/>
          <w:szCs w:val="16"/>
          <w:lang w:val="en-GB" w:eastAsia="en-GB"/>
        </w:rPr>
        <w:t xml:space="preserve"> </w:t>
      </w:r>
    </w:p>
    <w:p w14:paraId="3721ED1D" w14:textId="0A7A19A4" w:rsidR="009D173B" w:rsidRDefault="009D173B" w:rsidP="009D173B">
      <w:pPr>
        <w:pStyle w:val="ListeParagraf"/>
        <w:numPr>
          <w:ilvl w:val="0"/>
          <w:numId w:val="3"/>
        </w:numPr>
        <w:spacing w:after="120" w:line="240" w:lineRule="auto"/>
        <w:ind w:right="28"/>
        <w:rPr>
          <w:rFonts w:ascii="Calibri" w:eastAsia="Times New Roman" w:hAnsi="Calibri" w:cs="Arial"/>
          <w:b/>
          <w:iCs/>
          <w:color w:val="000000"/>
          <w:sz w:val="20"/>
          <w:szCs w:val="16"/>
          <w:lang w:val="en-GB" w:eastAsia="en-GB"/>
        </w:rPr>
      </w:pPr>
      <w:r w:rsidRPr="009D173B">
        <w:rPr>
          <w:rFonts w:ascii="Calibri" w:eastAsia="Times New Roman" w:hAnsi="Calibri" w:cs="Arial"/>
          <w:b/>
          <w:iCs/>
          <w:color w:val="000000"/>
          <w:sz w:val="20"/>
          <w:szCs w:val="16"/>
          <w:lang w:eastAsia="en-GB"/>
        </w:rPr>
        <w:t xml:space="preserve">The highlighted </w:t>
      </w:r>
      <w:r>
        <w:rPr>
          <w:rFonts w:ascii="Calibri" w:eastAsia="Times New Roman" w:hAnsi="Calibri" w:cs="Arial"/>
          <w:b/>
          <w:iCs/>
          <w:color w:val="000000"/>
          <w:sz w:val="20"/>
          <w:szCs w:val="16"/>
          <w:lang w:eastAsia="en-GB"/>
        </w:rPr>
        <w:t xml:space="preserve">parts </w:t>
      </w:r>
      <w:r w:rsidRPr="009D173B">
        <w:rPr>
          <w:rFonts w:ascii="Calibri" w:eastAsia="Times New Roman" w:hAnsi="Calibri" w:cs="Arial"/>
          <w:b/>
          <w:iCs/>
          <w:color w:val="000000"/>
          <w:sz w:val="20"/>
          <w:szCs w:val="16"/>
          <w:lang w:eastAsia="en-GB"/>
        </w:rPr>
        <w:t xml:space="preserve">must be filled </w:t>
      </w:r>
      <w:r>
        <w:rPr>
          <w:rFonts w:ascii="Calibri" w:eastAsia="Times New Roman" w:hAnsi="Calibri" w:cs="Arial"/>
          <w:b/>
          <w:iCs/>
          <w:color w:val="000000"/>
          <w:sz w:val="20"/>
          <w:szCs w:val="16"/>
          <w:lang w:eastAsia="en-GB"/>
        </w:rPr>
        <w:t>in</w:t>
      </w:r>
      <w:r w:rsidRPr="009D173B">
        <w:rPr>
          <w:rFonts w:ascii="Calibri" w:eastAsia="Times New Roman" w:hAnsi="Calibri" w:cs="Arial"/>
          <w:b/>
          <w:iCs/>
          <w:color w:val="000000"/>
          <w:sz w:val="20"/>
          <w:szCs w:val="16"/>
          <w:lang w:eastAsia="en-GB"/>
        </w:rPr>
        <w:t xml:space="preserve"> without exception.</w:t>
      </w:r>
    </w:p>
    <w:p w14:paraId="3094E0F5" w14:textId="261B9B76" w:rsidR="009D173B" w:rsidRDefault="009D173B" w:rsidP="009D173B">
      <w:pPr>
        <w:pStyle w:val="ListeParagraf"/>
        <w:numPr>
          <w:ilvl w:val="0"/>
          <w:numId w:val="3"/>
        </w:numPr>
        <w:spacing w:after="120" w:line="240" w:lineRule="auto"/>
        <w:ind w:right="28"/>
        <w:rPr>
          <w:rFonts w:ascii="Calibri" w:eastAsia="Times New Roman" w:hAnsi="Calibri" w:cs="Arial"/>
          <w:b/>
          <w:iCs/>
          <w:color w:val="000000"/>
          <w:sz w:val="20"/>
          <w:szCs w:val="16"/>
          <w:lang w:val="en-GB" w:eastAsia="en-GB"/>
        </w:rPr>
      </w:pPr>
      <w:r w:rsidRPr="009D173B">
        <w:rPr>
          <w:rFonts w:ascii="Calibri" w:eastAsia="Times New Roman" w:hAnsi="Calibri" w:cs="Arial"/>
          <w:b/>
          <w:iCs/>
          <w:color w:val="000000"/>
          <w:sz w:val="20"/>
          <w:szCs w:val="16"/>
          <w:lang w:val="en-GB" w:eastAsia="en-GB"/>
        </w:rPr>
        <w:t xml:space="preserve">Since the course list might change regularly, </w:t>
      </w:r>
      <w:r>
        <w:rPr>
          <w:rFonts w:ascii="Calibri" w:eastAsia="Times New Roman" w:hAnsi="Calibri" w:cs="Arial"/>
          <w:b/>
          <w:iCs/>
          <w:color w:val="000000"/>
          <w:sz w:val="20"/>
          <w:szCs w:val="16"/>
          <w:lang w:val="en-GB" w:eastAsia="en-GB"/>
        </w:rPr>
        <w:t>t</w:t>
      </w:r>
      <w:r w:rsidRPr="009D173B">
        <w:rPr>
          <w:rFonts w:ascii="Calibri" w:eastAsia="Times New Roman" w:hAnsi="Calibri" w:cs="Arial"/>
          <w:b/>
          <w:iCs/>
          <w:color w:val="000000"/>
          <w:sz w:val="20"/>
          <w:szCs w:val="16"/>
          <w:lang w:val="en-GB" w:eastAsia="en-GB"/>
        </w:rPr>
        <w:t xml:space="preserve">he courses must be decided with the guidance of your Departmental Coordinators at both Universities. </w:t>
      </w:r>
    </w:p>
    <w:p w14:paraId="17FD9A3D" w14:textId="4DD2F1D9" w:rsidR="00E7669F" w:rsidRPr="009D173B" w:rsidRDefault="009D173B" w:rsidP="009D173B">
      <w:pPr>
        <w:pStyle w:val="ListeParagraf"/>
        <w:numPr>
          <w:ilvl w:val="0"/>
          <w:numId w:val="3"/>
        </w:numPr>
        <w:spacing w:after="120" w:line="240" w:lineRule="auto"/>
        <w:ind w:right="28"/>
        <w:rPr>
          <w:rFonts w:ascii="Calibri" w:eastAsia="Times New Roman" w:hAnsi="Calibri" w:cs="Arial"/>
          <w:b/>
          <w:iCs/>
          <w:color w:val="000000"/>
          <w:sz w:val="20"/>
          <w:szCs w:val="16"/>
          <w:lang w:val="en-GB" w:eastAsia="en-GB"/>
        </w:rPr>
      </w:pPr>
      <w:r w:rsidRPr="009D173B">
        <w:rPr>
          <w:rFonts w:ascii="Calibri" w:eastAsia="Times New Roman" w:hAnsi="Calibri" w:cs="Arial"/>
          <w:b/>
          <w:iCs/>
          <w:color w:val="000000"/>
          <w:sz w:val="20"/>
          <w:szCs w:val="16"/>
          <w:lang w:eastAsia="en-GB"/>
        </w:rPr>
        <w:t xml:space="preserve">The Learning Agreement document must be submitted to </w:t>
      </w:r>
      <w:r w:rsidRPr="009D173B">
        <w:rPr>
          <w:rFonts w:ascii="Calibri" w:eastAsia="Times New Roman" w:hAnsi="Calibri" w:cs="Arial"/>
          <w:b/>
          <w:bCs/>
          <w:iCs/>
          <w:color w:val="000000"/>
          <w:sz w:val="20"/>
          <w:szCs w:val="16"/>
          <w:lang w:eastAsia="en-GB"/>
        </w:rPr>
        <w:t>uib@eskisehir.edu.tr</w:t>
      </w:r>
      <w:r w:rsidRPr="009D173B">
        <w:rPr>
          <w:rFonts w:ascii="Calibri" w:eastAsia="Times New Roman" w:hAnsi="Calibri" w:cs="Arial"/>
          <w:b/>
          <w:iCs/>
          <w:color w:val="000000"/>
          <w:sz w:val="20"/>
          <w:szCs w:val="16"/>
          <w:lang w:eastAsia="en-GB"/>
        </w:rPr>
        <w:t xml:space="preserve"> before obtaining the signatures of the Departmental Coordinators at both universities to avoid any potential complications.</w:t>
      </w:r>
    </w:p>
    <w:p w14:paraId="126C1A27" w14:textId="77777777" w:rsidR="00F00B16" w:rsidRDefault="00F00B16" w:rsidP="004706F7">
      <w:pPr>
        <w:spacing w:after="160" w:line="259" w:lineRule="auto"/>
        <w:rPr>
          <w:rFonts w:ascii="Verdana" w:eastAsia="Times New Roman" w:hAnsi="Verdana" w:cs="Arial"/>
          <w:b/>
          <w:color w:val="002060"/>
          <w:sz w:val="28"/>
          <w:szCs w:val="36"/>
          <w:lang w:val="en-GB"/>
        </w:rPr>
      </w:pPr>
    </w:p>
    <w:p w14:paraId="60D52F3D" w14:textId="77777777" w:rsidR="00F00B16" w:rsidRDefault="00F00B16" w:rsidP="004706F7">
      <w:pPr>
        <w:spacing w:after="160" w:line="259" w:lineRule="auto"/>
        <w:rPr>
          <w:rFonts w:ascii="Verdana" w:eastAsia="Times New Roman" w:hAnsi="Verdana" w:cs="Arial"/>
          <w:b/>
          <w:color w:val="002060"/>
          <w:sz w:val="28"/>
          <w:szCs w:val="36"/>
          <w:lang w:val="en-GB"/>
        </w:rPr>
      </w:pPr>
    </w:p>
    <w:p w14:paraId="317FA26C" w14:textId="77777777" w:rsidR="00F00B16" w:rsidRDefault="00F00B16" w:rsidP="004706F7">
      <w:pPr>
        <w:spacing w:after="160" w:line="259" w:lineRule="auto"/>
        <w:rPr>
          <w:rFonts w:ascii="Verdana" w:eastAsia="Times New Roman" w:hAnsi="Verdana" w:cs="Arial"/>
          <w:b/>
          <w:color w:val="002060"/>
          <w:sz w:val="28"/>
          <w:szCs w:val="36"/>
          <w:lang w:val="en-GB"/>
        </w:rPr>
      </w:pPr>
    </w:p>
    <w:p w14:paraId="3A5D5A97" w14:textId="77777777" w:rsidR="00F00B16" w:rsidRDefault="00F00B16" w:rsidP="004706F7">
      <w:pPr>
        <w:spacing w:after="160" w:line="259" w:lineRule="auto"/>
        <w:rPr>
          <w:rFonts w:ascii="Verdana" w:eastAsia="Times New Roman" w:hAnsi="Verdana" w:cs="Arial"/>
          <w:b/>
          <w:i/>
          <w:color w:val="002060"/>
          <w:sz w:val="24"/>
          <w:szCs w:val="36"/>
          <w:lang w:val="en-GB"/>
        </w:rPr>
      </w:pP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764EEFEC" w14:textId="77777777" w:rsidR="009377D4" w:rsidRDefault="009377D4" w:rsidP="007925D1">
      <w:pPr>
        <w:spacing w:after="120" w:line="240" w:lineRule="auto"/>
        <w:ind w:right="28"/>
        <w:rPr>
          <w:rFonts w:ascii="Verdana" w:eastAsia="Times New Roman" w:hAnsi="Verdana" w:cs="Arial"/>
          <w:color w:val="002060"/>
          <w:sz w:val="28"/>
          <w:szCs w:val="36"/>
          <w:lang w:val="en-GB"/>
        </w:rPr>
      </w:pPr>
    </w:p>
    <w:p w14:paraId="3A9638AD" w14:textId="77777777" w:rsidR="00F00B16" w:rsidRDefault="00F00B16" w:rsidP="007925D1">
      <w:pPr>
        <w:spacing w:after="120" w:line="240" w:lineRule="auto"/>
        <w:ind w:right="28"/>
        <w:rPr>
          <w:rFonts w:ascii="Verdana" w:eastAsia="Times New Roman" w:hAnsi="Verdana" w:cs="Arial"/>
          <w:color w:val="002060"/>
          <w:sz w:val="28"/>
          <w:szCs w:val="36"/>
          <w:lang w:val="en-GB"/>
        </w:rPr>
      </w:pPr>
    </w:p>
    <w:p w14:paraId="69E80C3A" w14:textId="77777777" w:rsidR="00F00B16" w:rsidRDefault="00F00B16" w:rsidP="007925D1">
      <w:pPr>
        <w:spacing w:after="120" w:line="240" w:lineRule="auto"/>
        <w:ind w:right="28"/>
        <w:rPr>
          <w:rFonts w:ascii="Verdana" w:eastAsia="Times New Roman" w:hAnsi="Verdana" w:cs="Arial"/>
          <w:color w:val="002060"/>
          <w:sz w:val="28"/>
          <w:szCs w:val="36"/>
          <w:lang w:val="en-GB"/>
        </w:rPr>
      </w:pPr>
    </w:p>
    <w:p w14:paraId="139FE6E2" w14:textId="77777777" w:rsidR="00F00B16" w:rsidRDefault="00F00B16" w:rsidP="007925D1">
      <w:pPr>
        <w:spacing w:after="120" w:line="240" w:lineRule="auto"/>
        <w:ind w:right="28"/>
        <w:rPr>
          <w:rFonts w:ascii="Verdana" w:eastAsia="Times New Roman" w:hAnsi="Verdana" w:cs="Arial"/>
          <w:color w:val="002060"/>
          <w:sz w:val="28"/>
          <w:szCs w:val="36"/>
          <w:lang w:val="en-GB"/>
        </w:rPr>
      </w:pPr>
    </w:p>
    <w:p w14:paraId="771D9DB5" w14:textId="77777777" w:rsidR="00F00B16" w:rsidRDefault="00F00B16" w:rsidP="007925D1">
      <w:pPr>
        <w:spacing w:after="120" w:line="240" w:lineRule="auto"/>
        <w:ind w:right="28"/>
        <w:rPr>
          <w:rFonts w:ascii="Verdana" w:eastAsia="Times New Roman" w:hAnsi="Verdana" w:cs="Arial"/>
          <w:color w:val="002060"/>
          <w:sz w:val="28"/>
          <w:szCs w:val="36"/>
          <w:lang w:val="en-GB"/>
        </w:rPr>
      </w:pPr>
    </w:p>
    <w:p w14:paraId="709132E4" w14:textId="77777777" w:rsidR="00F00B16" w:rsidRDefault="00F00B16" w:rsidP="007925D1">
      <w:pPr>
        <w:spacing w:after="120" w:line="240" w:lineRule="auto"/>
        <w:ind w:right="28"/>
        <w:rPr>
          <w:rFonts w:ascii="Verdana" w:eastAsia="Times New Roman" w:hAnsi="Verdana" w:cs="Arial"/>
          <w:color w:val="002060"/>
          <w:sz w:val="28"/>
          <w:szCs w:val="36"/>
          <w:lang w:val="en-GB"/>
        </w:rPr>
      </w:pPr>
    </w:p>
    <w:p w14:paraId="7D3A79AC" w14:textId="77777777" w:rsidR="006B1F94" w:rsidRDefault="006B1F94" w:rsidP="007925D1">
      <w:pPr>
        <w:spacing w:after="120" w:line="240" w:lineRule="auto"/>
        <w:ind w:right="28"/>
        <w:rPr>
          <w:rFonts w:ascii="Verdana" w:eastAsia="Times New Roman" w:hAnsi="Verdana" w:cs="Arial"/>
          <w:color w:val="002060"/>
          <w:sz w:val="28"/>
          <w:szCs w:val="36"/>
          <w:lang w:val="en-GB"/>
        </w:rPr>
      </w:pPr>
    </w:p>
    <w:p w14:paraId="7E1029FE" w14:textId="77777777" w:rsidR="006B1F94" w:rsidRDefault="006B1F94" w:rsidP="007925D1">
      <w:pPr>
        <w:spacing w:after="120" w:line="240" w:lineRule="auto"/>
        <w:ind w:right="28"/>
        <w:rPr>
          <w:rFonts w:ascii="Verdana" w:eastAsia="Times New Roman" w:hAnsi="Verdana" w:cs="Arial"/>
          <w:color w:val="002060"/>
          <w:sz w:val="28"/>
          <w:szCs w:val="36"/>
          <w:lang w:val="en-GB"/>
        </w:rPr>
      </w:pPr>
    </w:p>
    <w:p w14:paraId="5AC824E5" w14:textId="77777777" w:rsidR="00F00B16" w:rsidRDefault="00F00B16" w:rsidP="007925D1">
      <w:pPr>
        <w:spacing w:after="120" w:line="240" w:lineRule="auto"/>
        <w:ind w:right="28"/>
        <w:rPr>
          <w:rFonts w:ascii="Verdana" w:eastAsia="Times New Roman" w:hAnsi="Verdana" w:cs="Arial"/>
          <w:color w:val="002060"/>
          <w:sz w:val="28"/>
          <w:szCs w:val="36"/>
          <w:lang w:val="en-GB"/>
        </w:rPr>
      </w:pPr>
    </w:p>
    <w:p w14:paraId="40CEE699" w14:textId="77777777" w:rsidR="00F00B16" w:rsidRPr="009377D4" w:rsidRDefault="00F00B16" w:rsidP="007925D1">
      <w:pPr>
        <w:spacing w:after="120" w:line="240" w:lineRule="auto"/>
        <w:ind w:right="28"/>
        <w:rPr>
          <w:rFonts w:ascii="Verdana" w:eastAsia="Times New Roman" w:hAnsi="Verdana" w:cs="Arial"/>
          <w:color w:val="002060"/>
          <w:sz w:val="28"/>
          <w:szCs w:val="36"/>
          <w:lang w:val="en-GB"/>
        </w:rPr>
      </w:pPr>
    </w:p>
    <w:p w14:paraId="75FBE423" w14:textId="4D27F1CE" w:rsidR="002C5273" w:rsidRDefault="000C610D" w:rsidP="006B1F9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tbl>
      <w:tblPr>
        <w:tblStyle w:val="TabloKlavuzu"/>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DipnotMetni"/>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Kpr"/>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Kpr"/>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DipnotMetni"/>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4" w:history="1">
              <w:r w:rsidRPr="002E1905">
                <w:rPr>
                  <w:rStyle w:val="Kpr"/>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proofErr w:type="spellStart"/>
              <w:r w:rsidRPr="002E1905">
                <w:rPr>
                  <w:rStyle w:val="Kpr"/>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SonNotMetni"/>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Kpr"/>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DipnotMetni"/>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DipnotMetni"/>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DipnotMetni"/>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1F205" w14:textId="77777777" w:rsidR="00F245A7" w:rsidRDefault="00F245A7" w:rsidP="005F66E7">
      <w:pPr>
        <w:spacing w:after="0" w:line="240" w:lineRule="auto"/>
      </w:pPr>
      <w:r>
        <w:separator/>
      </w:r>
    </w:p>
  </w:endnote>
  <w:endnote w:type="continuationSeparator" w:id="0">
    <w:p w14:paraId="02275556" w14:textId="77777777" w:rsidR="00F245A7" w:rsidRDefault="00F245A7" w:rsidP="005F66E7">
      <w:pPr>
        <w:spacing w:after="0" w:line="240" w:lineRule="auto"/>
      </w:pPr>
      <w:r>
        <w:continuationSeparator/>
      </w:r>
    </w:p>
  </w:endnote>
  <w:endnote w:type="continuationNotice" w:id="1">
    <w:p w14:paraId="646EEA1F" w14:textId="77777777" w:rsidR="00F245A7" w:rsidRDefault="00F245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309CD" w14:textId="77777777" w:rsidR="00F245A7" w:rsidRDefault="00F245A7" w:rsidP="005F66E7">
      <w:pPr>
        <w:spacing w:after="0" w:line="240" w:lineRule="auto"/>
      </w:pPr>
      <w:r>
        <w:separator/>
      </w:r>
    </w:p>
  </w:footnote>
  <w:footnote w:type="continuationSeparator" w:id="0">
    <w:p w14:paraId="56902A0C" w14:textId="77777777" w:rsidR="00F245A7" w:rsidRDefault="00F245A7" w:rsidP="005F66E7">
      <w:pPr>
        <w:spacing w:after="0" w:line="240" w:lineRule="auto"/>
      </w:pPr>
      <w:r>
        <w:continuationSeparator/>
      </w:r>
    </w:p>
  </w:footnote>
  <w:footnote w:type="continuationNotice" w:id="1">
    <w:p w14:paraId="5C17B1D7" w14:textId="77777777" w:rsidR="00F245A7" w:rsidRDefault="00F245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197D"/>
    <w:rsid w:val="002C5273"/>
    <w:rsid w:val="002E1905"/>
    <w:rsid w:val="00314133"/>
    <w:rsid w:val="0035116B"/>
    <w:rsid w:val="00351593"/>
    <w:rsid w:val="003A52FF"/>
    <w:rsid w:val="003B1ACF"/>
    <w:rsid w:val="003C0A3A"/>
    <w:rsid w:val="003D48C6"/>
    <w:rsid w:val="003E0C23"/>
    <w:rsid w:val="003E6C7C"/>
    <w:rsid w:val="003F14AA"/>
    <w:rsid w:val="003F60C8"/>
    <w:rsid w:val="00413573"/>
    <w:rsid w:val="00436D85"/>
    <w:rsid w:val="00440866"/>
    <w:rsid w:val="00461D27"/>
    <w:rsid w:val="004627C5"/>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4955"/>
    <w:rsid w:val="005F66E7"/>
    <w:rsid w:val="00605076"/>
    <w:rsid w:val="00605282"/>
    <w:rsid w:val="0062023F"/>
    <w:rsid w:val="006274A5"/>
    <w:rsid w:val="00644AF2"/>
    <w:rsid w:val="00673310"/>
    <w:rsid w:val="006754AC"/>
    <w:rsid w:val="00684FA3"/>
    <w:rsid w:val="00694BEE"/>
    <w:rsid w:val="00696425"/>
    <w:rsid w:val="006A1427"/>
    <w:rsid w:val="006B1F94"/>
    <w:rsid w:val="006B2CC6"/>
    <w:rsid w:val="00707225"/>
    <w:rsid w:val="007162DF"/>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D173B"/>
    <w:rsid w:val="009E5FB6"/>
    <w:rsid w:val="00A00F20"/>
    <w:rsid w:val="00A2227D"/>
    <w:rsid w:val="00A460C8"/>
    <w:rsid w:val="00A46919"/>
    <w:rsid w:val="00A6330E"/>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0B16"/>
    <w:rsid w:val="00F054A1"/>
    <w:rsid w:val="00F21D59"/>
    <w:rsid w:val="00F245A7"/>
    <w:rsid w:val="00F40567"/>
    <w:rsid w:val="00F70740"/>
    <w:rsid w:val="00F809EB"/>
    <w:rsid w:val="00F86247"/>
    <w:rsid w:val="00FB121D"/>
    <w:rsid w:val="00FC77E0"/>
    <w:rsid w:val="00FF253B"/>
    <w:rsid w:val="139660D8"/>
    <w:rsid w:val="305EAB8B"/>
    <w:rsid w:val="61195E69"/>
    <w:rsid w:val="619B4A23"/>
    <w:rsid w:val="7949D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Kpr">
    <w:name w:val="Hyperlink"/>
    <w:basedOn w:val="VarsaylanParagrafYazTipi"/>
    <w:unhideWhenUsed/>
    <w:rsid w:val="003E0C23"/>
    <w:rPr>
      <w:color w:val="0563C1" w:themeColor="hyperlink"/>
      <w:u w:val="single"/>
    </w:rPr>
  </w:style>
  <w:style w:type="table" w:styleId="TabloKlavuzu">
    <w:name w:val="Table Grid"/>
    <w:basedOn w:val="NormalTablo"/>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5F66E7"/>
    <w:rPr>
      <w:rFonts w:ascii="Times New Roman" w:eastAsia="Times New Roman" w:hAnsi="Times New Roman" w:cs="Times New Roman"/>
      <w:sz w:val="20"/>
      <w:szCs w:val="20"/>
      <w:lang w:val="fr-FR"/>
    </w:rPr>
  </w:style>
  <w:style w:type="character" w:styleId="SonNotBavurusu">
    <w:name w:val="endnote reference"/>
    <w:rsid w:val="005F66E7"/>
    <w:rPr>
      <w:vertAlign w:val="superscript"/>
    </w:rPr>
  </w:style>
  <w:style w:type="paragraph" w:styleId="SonNotMetni">
    <w:name w:val="endnote text"/>
    <w:basedOn w:val="Normal"/>
    <w:link w:val="SonNotMetniChar"/>
    <w:unhideWhenUsed/>
    <w:rsid w:val="005F66E7"/>
    <w:pPr>
      <w:spacing w:after="0" w:line="240" w:lineRule="auto"/>
    </w:pPr>
    <w:rPr>
      <w:sz w:val="20"/>
      <w:szCs w:val="20"/>
    </w:rPr>
  </w:style>
  <w:style w:type="character" w:customStyle="1" w:styleId="SonNotMetniChar">
    <w:name w:val="Son Not Metni Char"/>
    <w:basedOn w:val="VarsaylanParagrafYazTipi"/>
    <w:link w:val="SonNotMetni"/>
    <w:uiPriority w:val="99"/>
    <w:rsid w:val="005F66E7"/>
    <w:rPr>
      <w:sz w:val="20"/>
      <w:szCs w:val="20"/>
      <w:lang w:val="it-IT"/>
    </w:rPr>
  </w:style>
  <w:style w:type="character" w:styleId="AklamaBavurusu">
    <w:name w:val="annotation reference"/>
    <w:basedOn w:val="VarsaylanParagrafYazTipi"/>
    <w:uiPriority w:val="99"/>
    <w:semiHidden/>
    <w:unhideWhenUsed/>
    <w:rsid w:val="005F66E7"/>
    <w:rPr>
      <w:sz w:val="16"/>
      <w:szCs w:val="16"/>
    </w:rPr>
  </w:style>
  <w:style w:type="paragraph" w:styleId="AklamaMetni">
    <w:name w:val="annotation text"/>
    <w:basedOn w:val="Normal"/>
    <w:link w:val="AklamaMetniChar"/>
    <w:unhideWhenUsed/>
    <w:rsid w:val="005F66E7"/>
    <w:pPr>
      <w:spacing w:line="240" w:lineRule="auto"/>
    </w:pPr>
    <w:rPr>
      <w:sz w:val="20"/>
      <w:szCs w:val="20"/>
    </w:rPr>
  </w:style>
  <w:style w:type="character" w:customStyle="1" w:styleId="AklamaMetniChar">
    <w:name w:val="Açıklama Metni Char"/>
    <w:basedOn w:val="VarsaylanParagrafYazTipi"/>
    <w:link w:val="AklamaMetni"/>
    <w:rsid w:val="005F66E7"/>
    <w:rPr>
      <w:sz w:val="20"/>
      <w:szCs w:val="20"/>
      <w:lang w:val="it-IT"/>
    </w:rPr>
  </w:style>
  <w:style w:type="paragraph" w:styleId="ListeParagraf">
    <w:name w:val="List Paragraph"/>
    <w:basedOn w:val="Normal"/>
    <w:uiPriority w:val="34"/>
    <w:qFormat/>
    <w:rsid w:val="008667EB"/>
    <w:pPr>
      <w:ind w:left="720"/>
      <w:contextualSpacing/>
    </w:pPr>
  </w:style>
  <w:style w:type="character" w:styleId="YerTutucuMetni">
    <w:name w:val="Placeholder Text"/>
    <w:basedOn w:val="VarsaylanParagrafYazTipi"/>
    <w:uiPriority w:val="99"/>
    <w:semiHidden/>
    <w:rsid w:val="0089316A"/>
    <w:rPr>
      <w:color w:val="808080"/>
    </w:rPr>
  </w:style>
  <w:style w:type="character" w:styleId="zlenenKpr">
    <w:name w:val="FollowedHyperlink"/>
    <w:basedOn w:val="VarsaylanParagrafYazTipi"/>
    <w:uiPriority w:val="99"/>
    <w:semiHidden/>
    <w:unhideWhenUsed/>
    <w:rsid w:val="006754AC"/>
    <w:rPr>
      <w:color w:val="954F72" w:themeColor="followedHyperlink"/>
      <w:u w:val="single"/>
    </w:rPr>
  </w:style>
  <w:style w:type="paragraph" w:styleId="BalonMetni">
    <w:name w:val="Balloon Text"/>
    <w:basedOn w:val="Normal"/>
    <w:link w:val="BalonMetni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555F03"/>
    <w:rPr>
      <w:rFonts w:ascii="Times New Roman" w:hAnsi="Times New Roman" w:cs="Times New Roman"/>
      <w:sz w:val="18"/>
      <w:szCs w:val="18"/>
      <w:lang w:val="it-IT"/>
    </w:rPr>
  </w:style>
  <w:style w:type="paragraph" w:styleId="stBilgi">
    <w:name w:val="header"/>
    <w:basedOn w:val="Normal"/>
    <w:link w:val="stBilgiChar"/>
    <w:uiPriority w:val="99"/>
    <w:semiHidden/>
    <w:unhideWhenUsed/>
    <w:rsid w:val="00A460C8"/>
    <w:pPr>
      <w:tabs>
        <w:tab w:val="center" w:pos="4513"/>
        <w:tab w:val="right" w:pos="9026"/>
      </w:tabs>
      <w:spacing w:after="0" w:line="240" w:lineRule="auto"/>
    </w:pPr>
  </w:style>
  <w:style w:type="character" w:customStyle="1" w:styleId="stBilgiChar">
    <w:name w:val="Üst Bilgi Char"/>
    <w:basedOn w:val="VarsaylanParagrafYazTipi"/>
    <w:link w:val="stBilgi"/>
    <w:uiPriority w:val="99"/>
    <w:semiHidden/>
    <w:rsid w:val="00A460C8"/>
    <w:rPr>
      <w:lang w:val="it-IT"/>
    </w:rPr>
  </w:style>
  <w:style w:type="paragraph" w:styleId="AltBilgi">
    <w:name w:val="footer"/>
    <w:basedOn w:val="Normal"/>
    <w:link w:val="AltBilgiChar"/>
    <w:uiPriority w:val="99"/>
    <w:semiHidden/>
    <w:unhideWhenUsed/>
    <w:rsid w:val="00A460C8"/>
    <w:pPr>
      <w:tabs>
        <w:tab w:val="center" w:pos="4513"/>
        <w:tab w:val="right" w:pos="9026"/>
      </w:tabs>
      <w:spacing w:after="0" w:line="240" w:lineRule="auto"/>
    </w:pPr>
  </w:style>
  <w:style w:type="character" w:customStyle="1" w:styleId="AltBilgiChar">
    <w:name w:val="Alt Bilgi Char"/>
    <w:basedOn w:val="VarsaylanParagrafYazTipi"/>
    <w:link w:val="AltBilgi"/>
    <w:uiPriority w:val="99"/>
    <w:semiHidden/>
    <w:rsid w:val="00A460C8"/>
    <w:rPr>
      <w:lang w:val="it-IT"/>
    </w:rPr>
  </w:style>
  <w:style w:type="paragraph" w:styleId="AklamaKonusu">
    <w:name w:val="annotation subject"/>
    <w:basedOn w:val="AklamaMetni"/>
    <w:next w:val="AklamaMetni"/>
    <w:link w:val="AklamaKonusuChar"/>
    <w:uiPriority w:val="99"/>
    <w:semiHidden/>
    <w:unhideWhenUsed/>
    <w:rsid w:val="00AA2715"/>
    <w:rPr>
      <w:b/>
      <w:bCs/>
    </w:rPr>
  </w:style>
  <w:style w:type="character" w:customStyle="1" w:styleId="AklamaKonusuChar">
    <w:name w:val="Açıklama Konusu Char"/>
    <w:basedOn w:val="AklamaMetniChar"/>
    <w:link w:val="AklamaKonusu"/>
    <w:uiPriority w:val="99"/>
    <w:semiHidden/>
    <w:rsid w:val="00AA2715"/>
    <w:rPr>
      <w:b/>
      <w:bCs/>
      <w:sz w:val="20"/>
      <w:szCs w:val="20"/>
      <w:lang w:val="it-IT"/>
    </w:rPr>
  </w:style>
  <w:style w:type="paragraph" w:styleId="Dzeltme">
    <w:name w:val="Revision"/>
    <w:hidden/>
    <w:uiPriority w:val="99"/>
    <w:semiHidden/>
    <w:rsid w:val="005C5CE2"/>
    <w:pPr>
      <w:spacing w:after="0" w:line="240" w:lineRule="auto"/>
    </w:pPr>
    <w:rPr>
      <w:lang w:val="it-IT"/>
    </w:rPr>
  </w:style>
  <w:style w:type="character" w:styleId="zmlenmeyenBahsetme">
    <w:name w:val="Unresolved Mention"/>
    <w:basedOn w:val="VarsaylanParagrafYazTipi"/>
    <w:uiPriority w:val="99"/>
    <w:semiHidden/>
    <w:unhideWhenUsed/>
    <w:rsid w:val="009D1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iploma-supp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1382</Words>
  <Characters>7881</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European Commission</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İlknur ÖZKAN AĞCA</cp:lastModifiedBy>
  <cp:revision>6</cp:revision>
  <cp:lastPrinted>2021-02-09T14:36:00Z</cp:lastPrinted>
  <dcterms:created xsi:type="dcterms:W3CDTF">2024-12-05T11:23:00Z</dcterms:created>
  <dcterms:modified xsi:type="dcterms:W3CDTF">2026-01-26T07:06:00Z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