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866" w:rsidRDefault="00F44B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2020-2022 Proje Dönemi KA107</w:t>
      </w:r>
    </w:p>
    <w:p w:rsidR="00F44BEC" w:rsidRDefault="00F44BEC">
      <w:pPr>
        <w:jc w:val="center"/>
        <w:rPr>
          <w:b/>
          <w:sz w:val="24"/>
          <w:szCs w:val="24"/>
        </w:rPr>
      </w:pPr>
      <w:r w:rsidRPr="00F44BEC">
        <w:rPr>
          <w:b/>
          <w:sz w:val="24"/>
          <w:szCs w:val="24"/>
        </w:rPr>
        <w:t>2020-1-TR01-KA107-084091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nolu</w:t>
      </w:r>
      <w:proofErr w:type="spellEnd"/>
      <w:r>
        <w:rPr>
          <w:b/>
          <w:sz w:val="24"/>
          <w:szCs w:val="24"/>
        </w:rPr>
        <w:t xml:space="preserve"> Proje</w:t>
      </w:r>
    </w:p>
    <w:p w:rsidR="00BD6866" w:rsidRDefault="00F44B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Erasmus+ Personel</w:t>
      </w:r>
    </w:p>
    <w:p w:rsidR="00BD6866" w:rsidRDefault="00F44B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Ders Verme / Eğitim Alma Hareketliliği</w:t>
      </w:r>
    </w:p>
    <w:p w:rsidR="00BD6866" w:rsidRPr="00F44BEC" w:rsidRDefault="00F44BEC" w:rsidP="00F44B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ÇALIŞMA TAKVİMİ</w:t>
      </w:r>
    </w:p>
    <w:tbl>
      <w:tblPr>
        <w:tblStyle w:val="a"/>
        <w:tblW w:w="91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0"/>
        <w:gridCol w:w="6590"/>
      </w:tblGrid>
      <w:tr w:rsidR="00BD6866">
        <w:trPr>
          <w:trHeight w:val="907"/>
        </w:trPr>
        <w:tc>
          <w:tcPr>
            <w:tcW w:w="2560" w:type="dxa"/>
            <w:shd w:val="clear" w:color="auto" w:fill="1F3864"/>
            <w:vAlign w:val="center"/>
          </w:tcPr>
          <w:p w:rsidR="00BD6866" w:rsidRDefault="004051E9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31 Ağustos</w:t>
            </w:r>
            <w:r w:rsidR="00F44BEC">
              <w:rPr>
                <w:b/>
                <w:color w:val="FFFFFF"/>
                <w:sz w:val="24"/>
                <w:szCs w:val="24"/>
              </w:rPr>
              <w:t xml:space="preserve"> 2021</w:t>
            </w:r>
          </w:p>
        </w:tc>
        <w:tc>
          <w:tcPr>
            <w:tcW w:w="6590" w:type="dxa"/>
            <w:vAlign w:val="center"/>
          </w:tcPr>
          <w:p w:rsidR="00BD6866" w:rsidRDefault="00F44BEC">
            <w:r>
              <w:t>Tanıtım başvuru afişlerinin web sayfasında duyurulması ve e-posta ile programdan yararlanabilecek personele duyurulması</w:t>
            </w:r>
          </w:p>
        </w:tc>
      </w:tr>
      <w:tr w:rsidR="00BD6866">
        <w:trPr>
          <w:trHeight w:val="2682"/>
        </w:trPr>
        <w:tc>
          <w:tcPr>
            <w:tcW w:w="2560" w:type="dxa"/>
            <w:shd w:val="clear" w:color="auto" w:fill="1F3864"/>
            <w:vAlign w:val="center"/>
          </w:tcPr>
          <w:p w:rsidR="00BD6866" w:rsidRDefault="004051E9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15 -30 Eylül 2021</w:t>
            </w:r>
            <w:r w:rsidR="00F44BEC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6590" w:type="dxa"/>
            <w:vAlign w:val="center"/>
          </w:tcPr>
          <w:p w:rsidR="00BD6866" w:rsidRDefault="00F44BEC">
            <w:pPr>
              <w:rPr>
                <w:b/>
              </w:rPr>
            </w:pPr>
            <w:r>
              <w:rPr>
                <w:b/>
              </w:rPr>
              <w:t>BAŞVURU TARİHİ</w:t>
            </w:r>
          </w:p>
          <w:p w:rsidR="00BD6866" w:rsidRDefault="00BD6866">
            <w:pPr>
              <w:rPr>
                <w:b/>
              </w:rPr>
            </w:pPr>
          </w:p>
          <w:p w:rsidR="00BD6866" w:rsidRDefault="00F44B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Başvurular, </w:t>
            </w:r>
            <w:r>
              <w:t>başvuru belgelerini</w:t>
            </w:r>
            <w:r>
              <w:rPr>
                <w:color w:val="000000"/>
              </w:rPr>
              <w:t xml:space="preserve"> </w:t>
            </w:r>
            <w:r>
              <w:t xml:space="preserve">uib@eskisehir.edu.tr eposta adresine eposta atarak veya Uluslararası İlişkiler Birimine elden teslim ederek gerçekleştirilecektir. </w:t>
            </w:r>
          </w:p>
          <w:p w:rsidR="00BD6866" w:rsidRDefault="00F44BEC" w:rsidP="004051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Başvurular </w:t>
            </w:r>
            <w:r w:rsidR="004051E9">
              <w:rPr>
                <w:color w:val="000000"/>
              </w:rPr>
              <w:t>30.09.2021</w:t>
            </w:r>
            <w:r w:rsidRPr="00F44BEC">
              <w:rPr>
                <w:color w:val="000000"/>
              </w:rPr>
              <w:t xml:space="preserve"> (saat 16.00)</w:t>
            </w:r>
            <w:r>
              <w:rPr>
                <w:color w:val="000000"/>
              </w:rPr>
              <w:t xml:space="preserve"> tarihine kadar alınacaktır. Sonrasında yapılan başvurular kabul edilmeyecektir.</w:t>
            </w:r>
          </w:p>
        </w:tc>
      </w:tr>
      <w:tr w:rsidR="00BD6866">
        <w:trPr>
          <w:trHeight w:val="2682"/>
        </w:trPr>
        <w:tc>
          <w:tcPr>
            <w:tcW w:w="2560" w:type="dxa"/>
            <w:shd w:val="clear" w:color="auto" w:fill="1F3864"/>
            <w:vAlign w:val="center"/>
          </w:tcPr>
          <w:p w:rsidR="00BD6866" w:rsidRDefault="004051E9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15 -30 Eylül 2021</w:t>
            </w:r>
          </w:p>
        </w:tc>
        <w:tc>
          <w:tcPr>
            <w:tcW w:w="6590" w:type="dxa"/>
            <w:vAlign w:val="center"/>
          </w:tcPr>
          <w:p w:rsidR="00F44BEC" w:rsidRDefault="00F44BEC" w:rsidP="00F44BEC">
            <w:pPr>
              <w:rPr>
                <w:b/>
              </w:rPr>
            </w:pPr>
            <w:r>
              <w:rPr>
                <w:b/>
              </w:rPr>
              <w:t>BAŞVURU BELGELERİ:</w:t>
            </w:r>
          </w:p>
          <w:p w:rsidR="00F44BEC" w:rsidRPr="00F44BEC" w:rsidRDefault="00F44BEC" w:rsidP="00F44BEC">
            <w:pPr>
              <w:rPr>
                <w:b/>
              </w:rPr>
            </w:pPr>
          </w:p>
          <w:p w:rsidR="00BD6866" w:rsidRDefault="00F44B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İmzalı başvuru formu </w:t>
            </w:r>
          </w:p>
          <w:p w:rsidR="00BD6866" w:rsidRDefault="00F44B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Yabancı dil sınav sonuç belgesi (ÜDS, KPDS, YDS, TOEFL veya YÖKDİL) (eğer varsa) </w:t>
            </w:r>
          </w:p>
          <w:p w:rsidR="00BD6866" w:rsidRDefault="00F44B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Erasmus+ Fakülte/Enstitü/Yüksekokul/MYO Bölüm Koordinatörlük veya Yardımcı Koordinatörlük belgesi (Birim veya Bölüm yazısı yeterlidir) (eğer varsa)</w:t>
            </w:r>
          </w:p>
          <w:p w:rsidR="00BD6866" w:rsidRPr="00F44BEC" w:rsidRDefault="00F44B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Engellilik veya Şehit/Gazi yakını belgesi (eğer varsa)</w:t>
            </w:r>
          </w:p>
          <w:p w:rsidR="00F44BEC" w:rsidRDefault="00F44BEC" w:rsidP="00F44B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 w:rsidRPr="00F44BEC">
              <w:t>Proje yazımı esnasında aktif rol aldığını gösterir Bölüm Başkanı tarafından imzalı belge (varsa)</w:t>
            </w:r>
          </w:p>
          <w:p w:rsidR="00F44BEC" w:rsidRDefault="00F44BEC" w:rsidP="00F44B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</w:p>
          <w:p w:rsidR="00BD6866" w:rsidRDefault="004051E9">
            <w:r>
              <w:rPr>
                <w:color w:val="000000"/>
              </w:rPr>
              <w:t>30.09.2021</w:t>
            </w:r>
            <w:r w:rsidRPr="00F44BEC">
              <w:rPr>
                <w:color w:val="000000"/>
              </w:rPr>
              <w:t xml:space="preserve"> </w:t>
            </w:r>
            <w:r w:rsidR="00F44BEC">
              <w:t>16.00’a kadar yukarıdaki belgelerin teslim edilmesi gerekmektedir.</w:t>
            </w:r>
          </w:p>
          <w:p w:rsidR="00BD6866" w:rsidRDefault="00BD6866">
            <w:pPr>
              <w:rPr>
                <w:sz w:val="24"/>
                <w:szCs w:val="24"/>
              </w:rPr>
            </w:pPr>
          </w:p>
          <w:p w:rsidR="00BD6866" w:rsidRDefault="00F44BEC">
            <w:pPr>
              <w:rPr>
                <w:b/>
              </w:rPr>
            </w:pPr>
            <w:r>
              <w:rPr>
                <w:b/>
              </w:rPr>
              <w:t>ÖNEMLİ UYARI</w:t>
            </w:r>
          </w:p>
          <w:p w:rsidR="00F44BEC" w:rsidRPr="00F44BEC" w:rsidRDefault="00F44BEC" w:rsidP="00F4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  <w:r w:rsidRPr="00F44BEC">
              <w:rPr>
                <w:b/>
                <w:color w:val="000000"/>
              </w:rPr>
              <w:t>*Değerlendirme ölçütlerinin incelenip yukarıda belirtilmeyen bir kanıtlayıcı belge sunulması gerekir ise o belgenin de teslim edilmesi gerekmektedir.</w:t>
            </w:r>
          </w:p>
          <w:p w:rsidR="00BD6866" w:rsidRDefault="00F44BEC">
            <w:pPr>
              <w:rPr>
                <w:b/>
              </w:rPr>
            </w:pPr>
            <w:r>
              <w:rPr>
                <w:b/>
              </w:rPr>
              <w:t>* Hareketlilikler en geç 15 Mayıs 2022 tarihinde tamamlanmış olmalıdır.</w:t>
            </w:r>
          </w:p>
          <w:p w:rsidR="00BD6866" w:rsidRDefault="00BD6866">
            <w:pPr>
              <w:rPr>
                <w:b/>
              </w:rPr>
            </w:pPr>
          </w:p>
          <w:p w:rsidR="00BD6866" w:rsidRDefault="00BD6866">
            <w:pPr>
              <w:rPr>
                <w:b/>
              </w:rPr>
            </w:pPr>
          </w:p>
        </w:tc>
      </w:tr>
      <w:tr w:rsidR="00BD6866">
        <w:trPr>
          <w:trHeight w:val="879"/>
        </w:trPr>
        <w:tc>
          <w:tcPr>
            <w:tcW w:w="2560" w:type="dxa"/>
            <w:shd w:val="clear" w:color="auto" w:fill="1F3864"/>
            <w:vAlign w:val="center"/>
          </w:tcPr>
          <w:p w:rsidR="00BD6866" w:rsidRDefault="004051E9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 Ekim 2021</w:t>
            </w:r>
          </w:p>
        </w:tc>
        <w:tc>
          <w:tcPr>
            <w:tcW w:w="6590" w:type="dxa"/>
            <w:vAlign w:val="center"/>
          </w:tcPr>
          <w:p w:rsidR="00BD6866" w:rsidRDefault="00F44BEC">
            <w:r>
              <w:t>Başvuru yapan tüm personelin Erasmus+ Personel Ders Verme/Eğitim Alma Değerlendirme Ölçütlerine göre hazırlanan puan sıralı listesinin, Uluslararası İlişkiler Birimi web sayfasında ilan edilmesi</w:t>
            </w:r>
          </w:p>
        </w:tc>
      </w:tr>
      <w:tr w:rsidR="00BD6866">
        <w:trPr>
          <w:trHeight w:val="879"/>
        </w:trPr>
        <w:tc>
          <w:tcPr>
            <w:tcW w:w="2560" w:type="dxa"/>
            <w:shd w:val="clear" w:color="auto" w:fill="1F3864"/>
            <w:vAlign w:val="center"/>
          </w:tcPr>
          <w:p w:rsidR="00BD6866" w:rsidRDefault="004051E9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3 - 4 Ekim 2021</w:t>
            </w:r>
          </w:p>
        </w:tc>
        <w:tc>
          <w:tcPr>
            <w:tcW w:w="6590" w:type="dxa"/>
            <w:vAlign w:val="center"/>
          </w:tcPr>
          <w:p w:rsidR="00BD6866" w:rsidRDefault="00F44BEC">
            <w:r>
              <w:t>Başvuru sonuçlarına itiraz süresi; olası itirazların Uluslararası İlişkiler Birimi tarafından kabulü ve değerlendirilmesi</w:t>
            </w:r>
          </w:p>
        </w:tc>
      </w:tr>
      <w:tr w:rsidR="00BD6866">
        <w:trPr>
          <w:trHeight w:val="879"/>
        </w:trPr>
        <w:tc>
          <w:tcPr>
            <w:tcW w:w="2560" w:type="dxa"/>
            <w:shd w:val="clear" w:color="auto" w:fill="1F3864"/>
            <w:vAlign w:val="center"/>
          </w:tcPr>
          <w:p w:rsidR="00BD6866" w:rsidRDefault="004051E9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5 Ekim 2021</w:t>
            </w:r>
            <w:r w:rsidR="00F44BEC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6590" w:type="dxa"/>
            <w:vAlign w:val="center"/>
          </w:tcPr>
          <w:p w:rsidR="00BD6866" w:rsidRDefault="00F44BEC">
            <w:r>
              <w:t>İtiraz süresi sonunda Erasmus+ Personel Ders Verme ve Eğitim Alma nihai puan sıralama listelerinin Uluslararası İlişkiler Biriminin web sayfasında duyurulması</w:t>
            </w:r>
          </w:p>
        </w:tc>
      </w:tr>
      <w:tr w:rsidR="00BD6866">
        <w:trPr>
          <w:trHeight w:val="879"/>
        </w:trPr>
        <w:tc>
          <w:tcPr>
            <w:tcW w:w="2560" w:type="dxa"/>
            <w:shd w:val="clear" w:color="auto" w:fill="1F3864"/>
            <w:vAlign w:val="center"/>
          </w:tcPr>
          <w:p w:rsidR="00BD6866" w:rsidRDefault="004051E9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30 Ekim 2021</w:t>
            </w:r>
          </w:p>
        </w:tc>
        <w:tc>
          <w:tcPr>
            <w:tcW w:w="6590" w:type="dxa"/>
            <w:vAlign w:val="center"/>
          </w:tcPr>
          <w:p w:rsidR="00BD6866" w:rsidRDefault="00F44BEC">
            <w:r>
              <w:t>Feragat dilekçelerinin verilmes</w:t>
            </w:r>
            <w:bookmarkStart w:id="0" w:name="_GoBack"/>
            <w:bookmarkEnd w:id="0"/>
            <w:r>
              <w:t>i için son tarih</w:t>
            </w:r>
          </w:p>
          <w:p w:rsidR="00BD6866" w:rsidRDefault="00F44BEC">
            <w:r>
              <w:rPr>
                <w:b/>
              </w:rPr>
              <w:t>NOT:</w:t>
            </w:r>
            <w:r>
              <w:t xml:space="preserve"> Bu tarihten sonra yapılacak feragatlerde -10 puan uygulanacaktır.</w:t>
            </w:r>
          </w:p>
        </w:tc>
      </w:tr>
      <w:tr w:rsidR="00BD6866">
        <w:trPr>
          <w:trHeight w:val="879"/>
        </w:trPr>
        <w:tc>
          <w:tcPr>
            <w:tcW w:w="2560" w:type="dxa"/>
            <w:shd w:val="clear" w:color="auto" w:fill="1F3864"/>
            <w:vAlign w:val="center"/>
          </w:tcPr>
          <w:p w:rsidR="00BD6866" w:rsidRDefault="004051E9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 Kasım 2021</w:t>
            </w:r>
          </w:p>
        </w:tc>
        <w:tc>
          <w:tcPr>
            <w:tcW w:w="6590" w:type="dxa"/>
            <w:vAlign w:val="center"/>
          </w:tcPr>
          <w:p w:rsidR="00BD6866" w:rsidRDefault="00F44BEC">
            <w:r>
              <w:t>Feragat süresi sonunda Erasmus+ Personel Ders Verme ve Eğitim Alma nihai puan sıralama listelerinin yenilenerek Uluslararası İlişkiler Biriminin web sayfasında duyurulması</w:t>
            </w:r>
          </w:p>
        </w:tc>
      </w:tr>
    </w:tbl>
    <w:p w:rsidR="00BD6866" w:rsidRDefault="00BD6866">
      <w:pPr>
        <w:jc w:val="center"/>
      </w:pPr>
    </w:p>
    <w:sectPr w:rsidR="00BD686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F6C7E"/>
    <w:multiLevelType w:val="multilevel"/>
    <w:tmpl w:val="DCD6A8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66"/>
    <w:rsid w:val="004051E9"/>
    <w:rsid w:val="00BD6866"/>
    <w:rsid w:val="00F4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2ECA"/>
  <w15:docId w15:val="{A0E70C64-5227-4B8E-8CEB-C825047C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E4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6C6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C63E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3A275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5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516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D3CE2"/>
    <w:rPr>
      <w:color w:val="605E5C"/>
      <w:shd w:val="clear" w:color="auto" w:fill="E1DFDD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k+nbBERd7a1EAJAyVuH6u9M+8A==">AMUW2mUZIHYwPqqTFALg61cndo5Elvrn4P12rNSPHJLjs4uUQlIdy23BaJPy8DyPSsKiKBgFTwDzQleWku+ZPgpHRWjX0YCrPfCj80maDq2ZfQiwRAjxSYc=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user</cp:lastModifiedBy>
  <cp:revision>2</cp:revision>
  <dcterms:created xsi:type="dcterms:W3CDTF">2021-12-23T07:59:00Z</dcterms:created>
  <dcterms:modified xsi:type="dcterms:W3CDTF">2021-12-23T07:59:00Z</dcterms:modified>
</cp:coreProperties>
</file>