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9F" w:rsidRDefault="005A379F" w:rsidP="005A379F">
      <w:pPr>
        <w:rPr>
          <w:color w:val="1F497D"/>
        </w:rPr>
      </w:pPr>
      <w:proofErr w:type="spellStart"/>
      <w:r>
        <w:rPr>
          <w:color w:val="1F497D"/>
        </w:rPr>
        <w:t>Almanya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Büyükelçiliğinin</w:t>
      </w:r>
      <w:proofErr w:type="spellEnd"/>
      <w:r>
        <w:rPr>
          <w:color w:val="1F497D"/>
        </w:rPr>
        <w:t xml:space="preserve"> Learning Agreement </w:t>
      </w:r>
      <w:proofErr w:type="spellStart"/>
      <w:r>
        <w:rPr>
          <w:color w:val="1F497D"/>
        </w:rPr>
        <w:t>inceleme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örneği</w:t>
      </w:r>
      <w:proofErr w:type="spellEnd"/>
      <w:r>
        <w:rPr>
          <w:color w:val="1F497D"/>
        </w:rPr>
        <w:t>:</w:t>
      </w:r>
    </w:p>
    <w:p w:rsidR="005A379F" w:rsidRDefault="005A379F" w:rsidP="005A379F">
      <w:pPr>
        <w:rPr>
          <w:color w:val="1F497D"/>
        </w:rPr>
      </w:pPr>
    </w:p>
    <w:p w:rsidR="005A379F" w:rsidRDefault="005A379F" w:rsidP="005A379F">
      <w:pPr>
        <w:rPr>
          <w:color w:val="1F497D"/>
        </w:rPr>
      </w:pPr>
    </w:p>
    <w:p w:rsidR="005A379F" w:rsidRPr="005A379F" w:rsidRDefault="005A379F" w:rsidP="005A379F">
      <w:pPr>
        <w:pStyle w:val="ListParagraph"/>
        <w:numPr>
          <w:ilvl w:val="0"/>
          <w:numId w:val="1"/>
        </w:numPr>
        <w:rPr>
          <w:color w:val="1F497D"/>
        </w:rPr>
      </w:pPr>
      <w:proofErr w:type="spellStart"/>
      <w:r>
        <w:rPr>
          <w:color w:val="1F497D"/>
        </w:rPr>
        <w:t>Dil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seviyesini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gösteren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belge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isteniyor</w:t>
      </w:r>
      <w:proofErr w:type="spellEnd"/>
      <w:r>
        <w:rPr>
          <w:color w:val="1F497D"/>
        </w:rPr>
        <w:t xml:space="preserve">. </w:t>
      </w:r>
      <w:proofErr w:type="spellStart"/>
      <w:r>
        <w:rPr>
          <w:color w:val="1F497D"/>
        </w:rPr>
        <w:t>Bunun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için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resmi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sınav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sonuç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belgesi</w:t>
      </w:r>
      <w:proofErr w:type="spellEnd"/>
      <w:r>
        <w:rPr>
          <w:color w:val="1F497D"/>
        </w:rPr>
        <w:t xml:space="preserve"> </w:t>
      </w:r>
      <w:proofErr w:type="spellStart"/>
      <w:r w:rsidR="000428F6">
        <w:rPr>
          <w:color w:val="1F497D"/>
        </w:rPr>
        <w:t>uygun</w:t>
      </w:r>
      <w:proofErr w:type="spellEnd"/>
      <w:r w:rsidR="000428F6">
        <w:rPr>
          <w:color w:val="1F497D"/>
        </w:rPr>
        <w:t xml:space="preserve"> </w:t>
      </w:r>
      <w:proofErr w:type="spellStart"/>
      <w:r w:rsidR="000428F6">
        <w:rPr>
          <w:color w:val="1F497D"/>
        </w:rPr>
        <w:t>ancak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dil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kursundan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alınan</w:t>
      </w:r>
      <w:proofErr w:type="spellEnd"/>
      <w:r w:rsidR="000428F6">
        <w:rPr>
          <w:color w:val="1F497D"/>
        </w:rPr>
        <w:t xml:space="preserve"> </w:t>
      </w:r>
      <w:proofErr w:type="spellStart"/>
      <w:r w:rsidR="000428F6">
        <w:rPr>
          <w:color w:val="1F497D"/>
        </w:rPr>
        <w:t>kursa</w:t>
      </w:r>
      <w:proofErr w:type="spellEnd"/>
      <w:r w:rsidR="000428F6">
        <w:rPr>
          <w:color w:val="1F497D"/>
        </w:rPr>
        <w:t xml:space="preserve"> </w:t>
      </w:r>
      <w:proofErr w:type="spellStart"/>
      <w:r w:rsidR="000428F6">
        <w:rPr>
          <w:color w:val="1F497D"/>
        </w:rPr>
        <w:t>devam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belgeler</w:t>
      </w:r>
      <w:r w:rsidR="000428F6">
        <w:rPr>
          <w:color w:val="1F497D"/>
        </w:rPr>
        <w:t>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kabul</w:t>
      </w:r>
      <w:proofErr w:type="spellEnd"/>
      <w:r w:rsidR="000428F6">
        <w:rPr>
          <w:color w:val="1F497D"/>
        </w:rPr>
        <w:t xml:space="preserve"> </w:t>
      </w:r>
      <w:proofErr w:type="spellStart"/>
      <w:r w:rsidR="000428F6">
        <w:rPr>
          <w:color w:val="1F497D"/>
        </w:rPr>
        <w:t>e</w:t>
      </w:r>
      <w:r>
        <w:rPr>
          <w:color w:val="1F497D"/>
        </w:rPr>
        <w:t>dilmeyebiliyor</w:t>
      </w:r>
      <w:proofErr w:type="spellEnd"/>
      <w:r>
        <w:rPr>
          <w:color w:val="1F497D"/>
        </w:rPr>
        <w:t>. (</w:t>
      </w:r>
      <w:proofErr w:type="spellStart"/>
      <w:r>
        <w:rPr>
          <w:color w:val="1F497D"/>
        </w:rPr>
        <w:t>üniversitelerimizin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yaptığı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dil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sınavı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</w:t>
      </w:r>
      <w:proofErr w:type="spellEnd"/>
      <w:r>
        <w:rPr>
          <w:color w:val="1F497D"/>
        </w:rPr>
        <w:t>/</w:t>
      </w:r>
      <w:proofErr w:type="spellStart"/>
      <w:r>
        <w:rPr>
          <w:color w:val="1F497D"/>
        </w:rPr>
        <w:t>veya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resmi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kurumların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verdiği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sınav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sonuçlarından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uygun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olanın</w:t>
      </w:r>
      <w:proofErr w:type="spellEnd"/>
      <w:r>
        <w:rPr>
          <w:color w:val="1F497D"/>
        </w:rPr>
        <w:t xml:space="preserve"> </w:t>
      </w:r>
      <w:proofErr w:type="spellStart"/>
      <w:r w:rsidR="000428F6">
        <w:rPr>
          <w:color w:val="1F497D"/>
        </w:rPr>
        <w:t>öğrenilerek</w:t>
      </w:r>
      <w:proofErr w:type="spellEnd"/>
      <w:r w:rsidR="000428F6">
        <w:rPr>
          <w:color w:val="1F497D"/>
        </w:rPr>
        <w:t xml:space="preserve"> </w:t>
      </w:r>
      <w:proofErr w:type="spellStart"/>
      <w:r>
        <w:rPr>
          <w:color w:val="1F497D"/>
        </w:rPr>
        <w:t>sunulması</w:t>
      </w:r>
      <w:r w:rsidR="000428F6">
        <w:rPr>
          <w:color w:val="1F497D"/>
        </w:rPr>
        <w:t>nı</w:t>
      </w:r>
      <w:proofErr w:type="spellEnd"/>
      <w:r w:rsidR="000428F6">
        <w:rPr>
          <w:color w:val="1F497D"/>
        </w:rPr>
        <w:t xml:space="preserve"> </w:t>
      </w:r>
      <w:proofErr w:type="spellStart"/>
      <w:r w:rsidR="000428F6">
        <w:rPr>
          <w:color w:val="1F497D"/>
        </w:rPr>
        <w:t>tavsiye</w:t>
      </w:r>
      <w:proofErr w:type="spellEnd"/>
      <w:r w:rsidR="000428F6">
        <w:rPr>
          <w:color w:val="1F497D"/>
        </w:rPr>
        <w:t xml:space="preserve"> </w:t>
      </w:r>
      <w:proofErr w:type="spellStart"/>
      <w:r w:rsidR="000428F6">
        <w:rPr>
          <w:color w:val="1F497D"/>
        </w:rPr>
        <w:t>ediyoruz</w:t>
      </w:r>
      <w:proofErr w:type="spellEnd"/>
      <w:r>
        <w:rPr>
          <w:color w:val="1F497D"/>
        </w:rPr>
        <w:t>)</w:t>
      </w:r>
    </w:p>
    <w:p w:rsidR="005A379F" w:rsidRDefault="005A379F" w:rsidP="005A379F">
      <w:pPr>
        <w:rPr>
          <w:color w:val="1F497D"/>
        </w:rPr>
      </w:pPr>
    </w:p>
    <w:p w:rsidR="005A379F" w:rsidRDefault="005A379F" w:rsidP="005A379F">
      <w:pPr>
        <w:rPr>
          <w:color w:val="1F497D"/>
        </w:rPr>
      </w:pPr>
      <w:r>
        <w:rPr>
          <w:noProof/>
        </w:rPr>
        <w:drawing>
          <wp:inline distT="0" distB="0" distL="0" distR="0">
            <wp:extent cx="6212042" cy="1208599"/>
            <wp:effectExtent l="0" t="0" r="0" b="0"/>
            <wp:docPr id="4" name="Picture 4" descr="cid:image004.jpg@01D75EA9.05E09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D75EA9.05E09F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333" cy="122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8F6" w:rsidRDefault="000428F6" w:rsidP="005A379F">
      <w:pPr>
        <w:rPr>
          <w:color w:val="1F497D"/>
        </w:rPr>
      </w:pPr>
    </w:p>
    <w:p w:rsidR="005A379F" w:rsidRPr="005A379F" w:rsidRDefault="005A379F" w:rsidP="005A379F">
      <w:pPr>
        <w:pStyle w:val="ListParagraph"/>
        <w:numPr>
          <w:ilvl w:val="0"/>
          <w:numId w:val="1"/>
        </w:numPr>
        <w:rPr>
          <w:color w:val="1F497D"/>
        </w:rPr>
      </w:pPr>
      <w:proofErr w:type="spellStart"/>
      <w:r>
        <w:rPr>
          <w:color w:val="1F497D"/>
        </w:rPr>
        <w:t>S</w:t>
      </w:r>
      <w:r>
        <w:rPr>
          <w:color w:val="1F497D"/>
        </w:rPr>
        <w:t>tajın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zorunlu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ya</w:t>
      </w:r>
      <w:proofErr w:type="spellEnd"/>
      <w:r>
        <w:rPr>
          <w:color w:val="1F497D"/>
        </w:rPr>
        <w:t xml:space="preserve"> da </w:t>
      </w:r>
      <w:proofErr w:type="spellStart"/>
      <w:r>
        <w:rPr>
          <w:color w:val="1F497D"/>
        </w:rPr>
        <w:t>isteğe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bağlı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olduğu</w:t>
      </w:r>
      <w:proofErr w:type="spellEnd"/>
      <w:r>
        <w:rPr>
          <w:color w:val="1F497D"/>
        </w:rPr>
        <w:t xml:space="preserve"> net </w:t>
      </w:r>
      <w:proofErr w:type="spellStart"/>
      <w:r>
        <w:rPr>
          <w:color w:val="1F497D"/>
        </w:rPr>
        <w:t>olmalıdır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hangi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vize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prosedürünün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uygulanacağı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kesinleşsin</w:t>
      </w:r>
      <w:proofErr w:type="spellEnd"/>
      <w:r>
        <w:rPr>
          <w:color w:val="1F497D"/>
        </w:rPr>
        <w:t xml:space="preserve"> (</w:t>
      </w:r>
      <w:proofErr w:type="spellStart"/>
      <w:r>
        <w:rPr>
          <w:color w:val="1F497D"/>
        </w:rPr>
        <w:t>b</w:t>
      </w:r>
      <w:r>
        <w:rPr>
          <w:color w:val="1F497D"/>
        </w:rPr>
        <w:t>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yerde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zorunlu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değil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denmiş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öt</w:t>
      </w:r>
      <w:r>
        <w:rPr>
          <w:color w:val="1F497D"/>
        </w:rPr>
        <w:t>eki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yerde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kredi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verilir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denilmesi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şüphe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yar</w:t>
      </w:r>
      <w:r w:rsidR="000428F6">
        <w:rPr>
          <w:color w:val="1F497D"/>
        </w:rPr>
        <w:t>a</w:t>
      </w:r>
      <w:r>
        <w:rPr>
          <w:color w:val="1F497D"/>
        </w:rPr>
        <w:t>tabiliyor</w:t>
      </w:r>
      <w:proofErr w:type="spellEnd"/>
      <w:r>
        <w:rPr>
          <w:color w:val="1F497D"/>
        </w:rPr>
        <w:t>)</w:t>
      </w:r>
      <w:r>
        <w:rPr>
          <w:color w:val="1F497D"/>
        </w:rPr>
        <w:t xml:space="preserve">  </w:t>
      </w:r>
    </w:p>
    <w:p w:rsidR="005A379F" w:rsidRDefault="005A379F" w:rsidP="005A379F">
      <w:pPr>
        <w:rPr>
          <w:color w:val="1F497D"/>
        </w:rPr>
      </w:pPr>
    </w:p>
    <w:p w:rsidR="005A379F" w:rsidRDefault="005A379F" w:rsidP="005A379F">
      <w:pPr>
        <w:ind w:left="720"/>
        <w:rPr>
          <w:color w:val="1F497D"/>
        </w:rPr>
      </w:pPr>
      <w:proofErr w:type="spellStart"/>
      <w:r>
        <w:rPr>
          <w:color w:val="1F497D"/>
        </w:rPr>
        <w:t>Ayrıca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sonradan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elle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doldurulan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alanlar</w:t>
      </w:r>
      <w:proofErr w:type="spellEnd"/>
      <w:r>
        <w:rPr>
          <w:color w:val="1F497D"/>
        </w:rPr>
        <w:t xml:space="preserve"> (</w:t>
      </w:r>
      <w:proofErr w:type="spellStart"/>
      <w:r w:rsidR="000428F6">
        <w:rPr>
          <w:color w:val="1F497D"/>
        </w:rPr>
        <w:t>bknz</w:t>
      </w:r>
      <w:proofErr w:type="spellEnd"/>
      <w:r w:rsidR="000428F6">
        <w:rPr>
          <w:color w:val="1F497D"/>
        </w:rPr>
        <w:t xml:space="preserve"> </w:t>
      </w:r>
      <w:proofErr w:type="spellStart"/>
      <w:r>
        <w:rPr>
          <w:color w:val="1F497D"/>
        </w:rPr>
        <w:t>mavi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tükenmez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kalemle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işaret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edilen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yer</w:t>
      </w:r>
      <w:proofErr w:type="spellEnd"/>
      <w:r>
        <w:rPr>
          <w:color w:val="1F497D"/>
        </w:rPr>
        <w:t xml:space="preserve">) </w:t>
      </w:r>
      <w:proofErr w:type="spellStart"/>
      <w:r>
        <w:rPr>
          <w:color w:val="1F497D"/>
        </w:rPr>
        <w:t>öğrencinin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üniversitesinden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habersiz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değişiklik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yapmış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olabileceği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ihtimalini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doğruyor</w:t>
      </w:r>
      <w:proofErr w:type="spellEnd"/>
      <w:r>
        <w:rPr>
          <w:color w:val="1F497D"/>
        </w:rPr>
        <w:t>.</w:t>
      </w:r>
    </w:p>
    <w:p w:rsidR="000428F6" w:rsidRDefault="000428F6" w:rsidP="005A379F">
      <w:pPr>
        <w:ind w:left="720"/>
        <w:rPr>
          <w:color w:val="1F497D"/>
        </w:rPr>
      </w:pPr>
    </w:p>
    <w:p w:rsidR="005A379F" w:rsidRDefault="005A379F" w:rsidP="005A379F">
      <w:pPr>
        <w:rPr>
          <w:color w:val="1F497D"/>
        </w:rPr>
      </w:pPr>
      <w:r>
        <w:rPr>
          <w:noProof/>
        </w:rPr>
        <w:drawing>
          <wp:inline distT="0" distB="0" distL="0" distR="0">
            <wp:extent cx="6196602" cy="3729161"/>
            <wp:effectExtent l="0" t="0" r="0" b="5080"/>
            <wp:docPr id="3" name="Picture 3" descr="cid:image005.jpg@01D75EA9.05E09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5.jpg@01D75EA9.05E09F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408" cy="375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8F6" w:rsidRDefault="000428F6" w:rsidP="005A379F">
      <w:pPr>
        <w:rPr>
          <w:color w:val="1F497D"/>
        </w:rPr>
      </w:pPr>
    </w:p>
    <w:p w:rsidR="000428F6" w:rsidRDefault="000428F6" w:rsidP="005A379F">
      <w:pPr>
        <w:rPr>
          <w:color w:val="1F497D"/>
        </w:rPr>
      </w:pPr>
    </w:p>
    <w:p w:rsidR="005A379F" w:rsidRPr="005A379F" w:rsidRDefault="005A379F" w:rsidP="005A379F">
      <w:pPr>
        <w:pStyle w:val="ListParagraph"/>
        <w:numPr>
          <w:ilvl w:val="0"/>
          <w:numId w:val="1"/>
        </w:numPr>
        <w:rPr>
          <w:color w:val="1F497D"/>
        </w:rPr>
      </w:pPr>
      <w:proofErr w:type="spellStart"/>
      <w:r>
        <w:rPr>
          <w:color w:val="1F497D"/>
        </w:rPr>
        <w:lastRenderedPageBreak/>
        <w:t>Kurumların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kaşesi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imzası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uygulanmalıdır</w:t>
      </w:r>
      <w:proofErr w:type="spellEnd"/>
      <w:r>
        <w:rPr>
          <w:color w:val="1F497D"/>
        </w:rPr>
        <w:t xml:space="preserve">. Bu </w:t>
      </w:r>
      <w:proofErr w:type="spellStart"/>
      <w:r>
        <w:rPr>
          <w:color w:val="1F497D"/>
        </w:rPr>
        <w:t>örnekte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karşı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kurum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çıktı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alıp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imzalamak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yerine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başka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yerde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kullandığı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siyah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zeminli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imzayı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yapıştırıp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göndermiştir</w:t>
      </w:r>
      <w:proofErr w:type="spellEnd"/>
      <w:r>
        <w:rPr>
          <w:color w:val="1F497D"/>
        </w:rPr>
        <w:t xml:space="preserve">. </w:t>
      </w:r>
      <w:proofErr w:type="spellStart"/>
      <w:r>
        <w:rPr>
          <w:color w:val="1F497D"/>
        </w:rPr>
        <w:t>Karşı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kurumdan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çıktı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alıp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imzalayıp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tarayarak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göndermesini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müteakip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üniversitelerimiz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öğrencilerimizin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imzalaması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daha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doğru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pratik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yöntem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olabilir</w:t>
      </w:r>
      <w:proofErr w:type="spellEnd"/>
      <w:r>
        <w:rPr>
          <w:color w:val="1F497D"/>
        </w:rPr>
        <w:t>.</w:t>
      </w:r>
    </w:p>
    <w:p w:rsidR="005A379F" w:rsidRDefault="005A379F" w:rsidP="005A379F">
      <w:pPr>
        <w:rPr>
          <w:color w:val="1F497D"/>
        </w:rPr>
      </w:pPr>
    </w:p>
    <w:p w:rsidR="005A379F" w:rsidRDefault="005A379F" w:rsidP="005A379F">
      <w:pPr>
        <w:rPr>
          <w:color w:val="1F497D"/>
        </w:rPr>
      </w:pPr>
      <w:r>
        <w:rPr>
          <w:noProof/>
        </w:rPr>
        <w:drawing>
          <wp:inline distT="0" distB="0" distL="0" distR="0">
            <wp:extent cx="6565085" cy="3792910"/>
            <wp:effectExtent l="0" t="0" r="7620" b="0"/>
            <wp:docPr id="2" name="Picture 2" descr="cid:image006.jpg@01D75EA9.05E09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jpg@01D75EA9.05E09F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558" cy="379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9F" w:rsidRDefault="005A379F" w:rsidP="005A379F">
      <w:pPr>
        <w:rPr>
          <w:color w:val="1F497D"/>
        </w:rPr>
      </w:pPr>
    </w:p>
    <w:p w:rsidR="005A379F" w:rsidRDefault="005A379F" w:rsidP="005A379F">
      <w:pPr>
        <w:pStyle w:val="ListParagraph"/>
        <w:numPr>
          <w:ilvl w:val="0"/>
          <w:numId w:val="1"/>
        </w:numPr>
        <w:rPr>
          <w:color w:val="1F497D"/>
        </w:rPr>
      </w:pPr>
      <w:proofErr w:type="spellStart"/>
      <w:r>
        <w:rPr>
          <w:color w:val="1F497D"/>
        </w:rPr>
        <w:t>Staj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yerinin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uygunluğundan</w:t>
      </w:r>
      <w:proofErr w:type="spellEnd"/>
      <w:r>
        <w:rPr>
          <w:color w:val="1F497D"/>
        </w:rPr>
        <w:t xml:space="preserve"> (</w:t>
      </w:r>
      <w:proofErr w:type="spellStart"/>
      <w:r>
        <w:rPr>
          <w:color w:val="1F497D"/>
        </w:rPr>
        <w:t>özellikle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ucuz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iş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gücü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sağlamak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isteyen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yerlere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karşı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dikkat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ediyorlar</w:t>
      </w:r>
      <w:proofErr w:type="spellEnd"/>
      <w:r>
        <w:rPr>
          <w:color w:val="1F497D"/>
        </w:rPr>
        <w:t xml:space="preserve">)  </w:t>
      </w:r>
      <w:proofErr w:type="spellStart"/>
      <w:r>
        <w:rPr>
          <w:color w:val="1F497D"/>
        </w:rPr>
        <w:t>şüphe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edilmiş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olabilir</w:t>
      </w:r>
      <w:proofErr w:type="spellEnd"/>
      <w:r>
        <w:rPr>
          <w:color w:val="1F497D"/>
        </w:rPr>
        <w:t xml:space="preserve">. </w:t>
      </w:r>
      <w:proofErr w:type="spellStart"/>
      <w:r>
        <w:rPr>
          <w:color w:val="1F497D"/>
        </w:rPr>
        <w:t>Bunu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önlemenin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iyi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yolu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belgenin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imza</w:t>
      </w:r>
      <w:proofErr w:type="spellEnd"/>
      <w:r>
        <w:rPr>
          <w:color w:val="1F497D"/>
        </w:rPr>
        <w:t>/</w:t>
      </w:r>
      <w:proofErr w:type="spellStart"/>
      <w:r>
        <w:rPr>
          <w:color w:val="1F497D"/>
        </w:rPr>
        <w:t>kaşelerin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doğru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eksiksiz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stajın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içeriğinin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mümkünse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haftalık</w:t>
      </w:r>
      <w:proofErr w:type="spellEnd"/>
      <w:r>
        <w:rPr>
          <w:color w:val="1F497D"/>
        </w:rPr>
        <w:t>/</w:t>
      </w:r>
      <w:proofErr w:type="spellStart"/>
      <w:r>
        <w:rPr>
          <w:color w:val="1F497D"/>
        </w:rPr>
        <w:t>aylık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bazda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gösterir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detaylı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şekilde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hazırlanması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olacaktır</w:t>
      </w:r>
      <w:proofErr w:type="spellEnd"/>
      <w:r>
        <w:rPr>
          <w:color w:val="1F497D"/>
        </w:rPr>
        <w:t>.</w:t>
      </w:r>
    </w:p>
    <w:p w:rsidR="000428F6" w:rsidRPr="005A379F" w:rsidRDefault="000428F6" w:rsidP="000428F6">
      <w:pPr>
        <w:pStyle w:val="ListParagraph"/>
        <w:rPr>
          <w:color w:val="1F497D"/>
        </w:rPr>
      </w:pPr>
      <w:bookmarkStart w:id="0" w:name="_GoBack"/>
      <w:bookmarkEnd w:id="0"/>
    </w:p>
    <w:p w:rsidR="005A379F" w:rsidRDefault="005A379F" w:rsidP="005A379F">
      <w:pPr>
        <w:rPr>
          <w:color w:val="1F497D"/>
        </w:rPr>
      </w:pPr>
      <w:r>
        <w:rPr>
          <w:noProof/>
        </w:rPr>
        <w:drawing>
          <wp:inline distT="0" distB="0" distL="0" distR="0">
            <wp:extent cx="6356752" cy="1558456"/>
            <wp:effectExtent l="0" t="0" r="6350" b="3810"/>
            <wp:docPr id="1" name="Picture 1" descr="cid:image007.jpg@01D75EA9.05E09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7.jpg@01D75EA9.05E09F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245" cy="157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9F" w:rsidRDefault="005A379F" w:rsidP="005A379F">
      <w:pPr>
        <w:rPr>
          <w:color w:val="1F497D"/>
        </w:rPr>
      </w:pPr>
    </w:p>
    <w:p w:rsidR="00082436" w:rsidRDefault="000428F6"/>
    <w:sectPr w:rsidR="00082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37FCA"/>
    <w:multiLevelType w:val="hybridMultilevel"/>
    <w:tmpl w:val="375ACD76"/>
    <w:lvl w:ilvl="0" w:tplc="A1CA4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9F"/>
    <w:rsid w:val="000428F6"/>
    <w:rsid w:val="00447FD0"/>
    <w:rsid w:val="005A379F"/>
    <w:rsid w:val="005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D66E"/>
  <w15:chartTrackingRefBased/>
  <w15:docId w15:val="{CCD88667-13CB-486E-B33D-125F7DF0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37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A3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75EA9.05E09FD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7.jpg@01D75EA9.05E09F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75EA9.05E09FD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cid:image006.jpg@01D75EA9.05E09F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Fatih Işık</dc:creator>
  <cp:keywords/>
  <dc:description/>
  <cp:lastModifiedBy>Ahmet Fatih Işık</cp:lastModifiedBy>
  <cp:revision>1</cp:revision>
  <dcterms:created xsi:type="dcterms:W3CDTF">2021-06-20T07:43:00Z</dcterms:created>
  <dcterms:modified xsi:type="dcterms:W3CDTF">2021-06-20T07:55:00Z</dcterms:modified>
</cp:coreProperties>
</file>